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4D" w:rsidRDefault="00C2604D"/>
    <w:p w:rsidR="00DD33C8" w:rsidRDefault="00DD33C8" w:rsidP="00DD33C8">
      <w:pPr>
        <w:rPr>
          <w:rFonts w:ascii="Calibri" w:hAnsi="Calibri"/>
          <w:color w:val="1F497D"/>
          <w:sz w:val="22"/>
          <w:szCs w:val="22"/>
        </w:rPr>
      </w:pPr>
    </w:p>
    <w:tbl>
      <w:tblPr>
        <w:tblW w:w="13858" w:type="dxa"/>
        <w:tblCellMar>
          <w:left w:w="0" w:type="dxa"/>
          <w:right w:w="0" w:type="dxa"/>
        </w:tblCellMar>
        <w:tblLook w:val="04A0"/>
      </w:tblPr>
      <w:tblGrid>
        <w:gridCol w:w="6629"/>
        <w:gridCol w:w="7229"/>
      </w:tblGrid>
      <w:tr w:rsidR="00194987" w:rsidTr="007662B8">
        <w:trPr>
          <w:trHeight w:val="596"/>
        </w:trPr>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4987" w:rsidRPr="00395430" w:rsidRDefault="00823415" w:rsidP="00E458F1">
            <w:pPr>
              <w:rPr>
                <w:rFonts w:ascii="Calibri" w:hAnsi="Calibri"/>
                <w:b/>
                <w:sz w:val="28"/>
                <w:szCs w:val="28"/>
                <w:highlight w:val="red"/>
              </w:rPr>
            </w:pPr>
            <w:r>
              <w:rPr>
                <w:rFonts w:ascii="Calibri" w:hAnsi="Calibri"/>
                <w:b/>
                <w:sz w:val="28"/>
                <w:szCs w:val="28"/>
                <w:highlight w:val="yellow"/>
              </w:rPr>
              <w:t>K</w:t>
            </w:r>
            <w:r w:rsidR="00E458F1">
              <w:rPr>
                <w:rFonts w:ascii="Calibri" w:hAnsi="Calibri"/>
                <w:b/>
                <w:sz w:val="28"/>
                <w:szCs w:val="28"/>
                <w:highlight w:val="yellow"/>
              </w:rPr>
              <w:t>ey</w:t>
            </w:r>
            <w:r>
              <w:rPr>
                <w:rFonts w:ascii="Calibri" w:hAnsi="Calibri"/>
                <w:b/>
                <w:sz w:val="28"/>
                <w:szCs w:val="28"/>
                <w:highlight w:val="yellow"/>
              </w:rPr>
              <w:t xml:space="preserve"> A</w:t>
            </w:r>
            <w:r w:rsidR="00E458F1">
              <w:rPr>
                <w:rFonts w:ascii="Calibri" w:hAnsi="Calibri"/>
                <w:b/>
                <w:sz w:val="28"/>
                <w:szCs w:val="28"/>
                <w:highlight w:val="yellow"/>
              </w:rPr>
              <w:t>reas</w:t>
            </w:r>
            <w:r>
              <w:rPr>
                <w:rFonts w:ascii="Calibri" w:hAnsi="Calibri"/>
                <w:b/>
                <w:sz w:val="28"/>
                <w:szCs w:val="28"/>
                <w:highlight w:val="yellow"/>
              </w:rPr>
              <w:t xml:space="preserve"> of the </w:t>
            </w:r>
            <w:r w:rsidR="00246A9B" w:rsidRPr="00395430">
              <w:rPr>
                <w:rFonts w:ascii="Calibri" w:hAnsi="Calibri"/>
                <w:b/>
                <w:sz w:val="28"/>
                <w:szCs w:val="28"/>
                <w:highlight w:val="yellow"/>
              </w:rPr>
              <w:t xml:space="preserve">ACT Languages </w:t>
            </w:r>
            <w:r w:rsidR="00194987" w:rsidRPr="00395430">
              <w:rPr>
                <w:rFonts w:ascii="Calibri" w:hAnsi="Calibri"/>
                <w:b/>
                <w:sz w:val="28"/>
                <w:szCs w:val="28"/>
                <w:highlight w:val="yellow"/>
              </w:rPr>
              <w:t xml:space="preserve">Policy </w:t>
            </w:r>
            <w:r w:rsidR="00E36DFD" w:rsidRPr="00395430">
              <w:rPr>
                <w:rFonts w:ascii="Calibri" w:hAnsi="Calibri"/>
                <w:b/>
                <w:sz w:val="28"/>
                <w:szCs w:val="28"/>
                <w:highlight w:val="yellow"/>
              </w:rPr>
              <w:t>:</w:t>
            </w:r>
            <w:r w:rsidR="00246A9B" w:rsidRPr="00395430">
              <w:rPr>
                <w:rFonts w:ascii="Calibri" w:hAnsi="Calibri"/>
                <w:b/>
                <w:sz w:val="28"/>
                <w:szCs w:val="28"/>
                <w:highlight w:val="yellow"/>
              </w:rPr>
              <w:t xml:space="preserve"> 2012-16 </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987" w:rsidRPr="00395430" w:rsidRDefault="00246A9B" w:rsidP="00956FAD">
            <w:pPr>
              <w:rPr>
                <w:rFonts w:ascii="Calibri" w:hAnsi="Calibri"/>
                <w:b/>
                <w:sz w:val="28"/>
                <w:szCs w:val="28"/>
                <w:highlight w:val="red"/>
              </w:rPr>
            </w:pPr>
            <w:r w:rsidRPr="00395430">
              <w:rPr>
                <w:rFonts w:ascii="Calibri" w:hAnsi="Calibri"/>
                <w:b/>
                <w:sz w:val="28"/>
                <w:szCs w:val="28"/>
                <w:highlight w:val="yellow"/>
              </w:rPr>
              <w:t>Actions</w:t>
            </w:r>
            <w:r w:rsidR="00956FAD">
              <w:rPr>
                <w:rFonts w:ascii="Calibri" w:hAnsi="Calibri"/>
                <w:b/>
                <w:sz w:val="28"/>
                <w:szCs w:val="28"/>
                <w:highlight w:val="yellow"/>
              </w:rPr>
              <w:t xml:space="preserve">/Implementation of </w:t>
            </w:r>
            <w:r w:rsidR="00BA20FD" w:rsidRPr="00395430">
              <w:rPr>
                <w:rFonts w:ascii="Calibri" w:hAnsi="Calibri"/>
                <w:b/>
                <w:sz w:val="28"/>
                <w:szCs w:val="28"/>
                <w:highlight w:val="yellow"/>
              </w:rPr>
              <w:t>polic</w:t>
            </w:r>
            <w:r w:rsidR="00E85E23" w:rsidRPr="00395430">
              <w:rPr>
                <w:rFonts w:ascii="Calibri" w:hAnsi="Calibri"/>
                <w:b/>
                <w:sz w:val="28"/>
                <w:szCs w:val="28"/>
                <w:highlight w:val="yellow"/>
              </w:rPr>
              <w:t xml:space="preserve">y </w:t>
            </w:r>
            <w:r w:rsidR="00823415">
              <w:rPr>
                <w:rFonts w:ascii="Calibri" w:hAnsi="Calibri"/>
                <w:b/>
                <w:sz w:val="28"/>
                <w:szCs w:val="28"/>
                <w:highlight w:val="yellow"/>
              </w:rPr>
              <w:t>aims</w:t>
            </w:r>
            <w:r w:rsidR="00E458F1">
              <w:rPr>
                <w:rFonts w:ascii="Calibri" w:hAnsi="Calibri"/>
                <w:b/>
                <w:sz w:val="28"/>
                <w:szCs w:val="28"/>
                <w:highlight w:val="yellow"/>
              </w:rPr>
              <w:t xml:space="preserve"> </w:t>
            </w:r>
            <w:r w:rsidR="00A4716A">
              <w:rPr>
                <w:rFonts w:ascii="Calibri" w:hAnsi="Calibri"/>
                <w:b/>
                <w:sz w:val="28"/>
                <w:szCs w:val="28"/>
                <w:highlight w:val="yellow"/>
              </w:rPr>
              <w:t>or</w:t>
            </w:r>
            <w:r w:rsidR="00630B83" w:rsidRPr="00395430">
              <w:rPr>
                <w:rFonts w:ascii="Calibri" w:hAnsi="Calibri"/>
                <w:b/>
                <w:sz w:val="28"/>
                <w:szCs w:val="28"/>
                <w:highlight w:val="yellow"/>
              </w:rPr>
              <w:t xml:space="preserve"> </w:t>
            </w:r>
            <w:r w:rsidR="00E458F1">
              <w:rPr>
                <w:rFonts w:ascii="Calibri" w:hAnsi="Calibri"/>
                <w:b/>
                <w:sz w:val="28"/>
                <w:szCs w:val="28"/>
                <w:highlight w:val="yellow"/>
              </w:rPr>
              <w:t xml:space="preserve">suggested </w:t>
            </w:r>
            <w:r w:rsidR="00630B83" w:rsidRPr="00395430">
              <w:rPr>
                <w:rFonts w:ascii="Calibri" w:hAnsi="Calibri"/>
                <w:b/>
                <w:sz w:val="28"/>
                <w:szCs w:val="28"/>
                <w:highlight w:val="yellow"/>
              </w:rPr>
              <w:t>input of new</w:t>
            </w:r>
            <w:r w:rsidR="00956FAD">
              <w:rPr>
                <w:rFonts w:ascii="Calibri" w:hAnsi="Calibri"/>
                <w:b/>
                <w:sz w:val="28"/>
                <w:szCs w:val="28"/>
                <w:highlight w:val="yellow"/>
              </w:rPr>
              <w:t>/</w:t>
            </w:r>
            <w:r w:rsidR="00395430">
              <w:rPr>
                <w:rFonts w:ascii="Calibri" w:hAnsi="Calibri"/>
                <w:b/>
                <w:sz w:val="28"/>
                <w:szCs w:val="28"/>
                <w:highlight w:val="yellow"/>
              </w:rPr>
              <w:t>revised</w:t>
            </w:r>
            <w:r w:rsidR="00630B83" w:rsidRPr="00395430">
              <w:rPr>
                <w:rFonts w:ascii="Calibri" w:hAnsi="Calibri"/>
                <w:b/>
                <w:sz w:val="28"/>
                <w:szCs w:val="28"/>
                <w:highlight w:val="yellow"/>
              </w:rPr>
              <w:t xml:space="preserve"> content</w:t>
            </w:r>
            <w:r w:rsidR="00823415">
              <w:rPr>
                <w:rFonts w:ascii="Calibri" w:hAnsi="Calibri"/>
                <w:b/>
                <w:sz w:val="28"/>
                <w:szCs w:val="28"/>
                <w:highlight w:val="yellow"/>
              </w:rPr>
              <w:t xml:space="preserve">  </w:t>
            </w:r>
            <w:r w:rsidR="00395430" w:rsidRPr="00395430">
              <w:rPr>
                <w:rFonts w:ascii="Calibri" w:hAnsi="Calibri"/>
                <w:b/>
                <w:sz w:val="28"/>
                <w:szCs w:val="28"/>
                <w:highlight w:val="yellow"/>
              </w:rPr>
              <w:t xml:space="preserve"> </w:t>
            </w:r>
          </w:p>
        </w:tc>
      </w:tr>
      <w:tr w:rsidR="003862CC" w:rsidTr="00695646">
        <w:trPr>
          <w:trHeight w:val="6548"/>
        </w:trPr>
        <w:tc>
          <w:tcPr>
            <w:tcW w:w="6629" w:type="dxa"/>
            <w:tcBorders>
              <w:top w:val="single" w:sz="8" w:space="0" w:color="auto"/>
              <w:left w:val="single" w:sz="8" w:space="0" w:color="auto"/>
              <w:right w:val="single" w:sz="8" w:space="0" w:color="auto"/>
            </w:tcBorders>
            <w:tcMar>
              <w:top w:w="0" w:type="dxa"/>
              <w:left w:w="108" w:type="dxa"/>
              <w:bottom w:w="0" w:type="dxa"/>
              <w:right w:w="108" w:type="dxa"/>
            </w:tcMar>
            <w:hideMark/>
          </w:tcPr>
          <w:p w:rsidR="003862CC" w:rsidRDefault="003862CC" w:rsidP="008B095C">
            <w:pPr>
              <w:rPr>
                <w:rFonts w:ascii="Calibri" w:hAnsi="Calibri"/>
                <w:b/>
                <w:highlight w:val="lightGray"/>
              </w:rPr>
            </w:pPr>
          </w:p>
          <w:p w:rsidR="003862CC" w:rsidRDefault="003862CC" w:rsidP="008B095C">
            <w:pPr>
              <w:rPr>
                <w:rFonts w:ascii="Calibri" w:hAnsi="Calibri"/>
                <w:b/>
                <w:highlight w:val="lightGray"/>
              </w:rPr>
            </w:pPr>
            <w:r w:rsidRPr="00E458F1">
              <w:rPr>
                <w:rFonts w:ascii="Calibri" w:hAnsi="Calibri"/>
                <w:b/>
                <w:highlight w:val="lightGray"/>
              </w:rPr>
              <w:t>Theme 1: English as the National Language</w:t>
            </w:r>
          </w:p>
          <w:p w:rsidR="003862CC" w:rsidRPr="00EC449F" w:rsidRDefault="00C415DF" w:rsidP="00270D0E">
            <w:pPr>
              <w:spacing w:before="100" w:beforeAutospacing="1" w:after="100" w:afterAutospacing="1"/>
              <w:rPr>
                <w:rFonts w:ascii="Calibri" w:eastAsia="Times New Roman" w:hAnsi="Calibri"/>
                <w:b/>
                <w:i/>
              </w:rPr>
            </w:pPr>
            <w:r w:rsidRPr="00C415DF">
              <w:rPr>
                <w:rFonts w:ascii="Calibri" w:hAnsi="Calibri"/>
                <w:noProof/>
                <w:color w:val="1F497D"/>
                <w:sz w:val="22"/>
                <w:szCs w:val="22"/>
              </w:rPr>
              <w:pict>
                <v:shapetype id="_x0000_t32" coordsize="21600,21600" o:spt="32" o:oned="t" path="m,l21600,21600e" filled="f">
                  <v:path arrowok="t" fillok="f" o:connecttype="none"/>
                  <o:lock v:ext="edit" shapetype="t"/>
                </v:shapetype>
                <v:shape id="_x0000_s1076" type="#_x0000_t32" style="position:absolute;margin-left:-6pt;margin-top:66.25pt;width:693pt;height:.6pt;flip:y;z-index:251664896" o:connectortype="straight"/>
              </w:pict>
            </w:r>
            <w:r w:rsidR="003862CC" w:rsidRPr="00EC449F">
              <w:rPr>
                <w:rFonts w:ascii="Calibri" w:eastAsia="Times New Roman" w:hAnsi="Calibri"/>
                <w:b/>
                <w:bCs/>
                <w:i/>
                <w:iCs/>
              </w:rPr>
              <w:t>All Canberrans will have the opportunity to acquire English language skills, both oral and literate, in recognition that English is our national language.</w:t>
            </w:r>
          </w:p>
          <w:p w:rsidR="003862CC" w:rsidRPr="005D571D" w:rsidRDefault="003862CC" w:rsidP="00270D0E">
            <w:pPr>
              <w:shd w:val="clear" w:color="auto" w:fill="FFFFFF"/>
              <w:spacing w:before="168" w:after="168"/>
              <w:rPr>
                <w:rFonts w:ascii="Calibri" w:hAnsi="Calibri"/>
                <w:b/>
                <w:i/>
              </w:rPr>
            </w:pPr>
            <w:r w:rsidRPr="005D571D">
              <w:rPr>
                <w:rFonts w:ascii="Calibri" w:hAnsi="Calibri"/>
                <w:b/>
                <w:i/>
              </w:rPr>
              <w:t>Policy Aim</w:t>
            </w:r>
          </w:p>
          <w:p w:rsidR="003862CC" w:rsidRPr="005D571D" w:rsidRDefault="003862CC" w:rsidP="00270D0E">
            <w:pPr>
              <w:shd w:val="clear" w:color="auto" w:fill="FFFFFF"/>
              <w:spacing w:before="168" w:after="168"/>
              <w:rPr>
                <w:rFonts w:ascii="Calibri" w:hAnsi="Calibri"/>
              </w:rPr>
            </w:pPr>
            <w:r w:rsidRPr="005D571D">
              <w:rPr>
                <w:rFonts w:ascii="Calibri" w:hAnsi="Calibri"/>
              </w:rPr>
              <w:t>That English language programs are readily available to Canberrans who wish to learn the English language.</w:t>
            </w:r>
          </w:p>
          <w:p w:rsidR="003862CC" w:rsidRPr="005D571D" w:rsidRDefault="003862CC" w:rsidP="00270D0E">
            <w:pPr>
              <w:shd w:val="clear" w:color="auto" w:fill="FFFFFF"/>
              <w:spacing w:before="168" w:after="168"/>
              <w:rPr>
                <w:rFonts w:ascii="Calibri" w:hAnsi="Calibri"/>
                <w:b/>
                <w:i/>
              </w:rPr>
            </w:pPr>
            <w:r w:rsidRPr="005D571D">
              <w:rPr>
                <w:rFonts w:ascii="Calibri" w:hAnsi="Calibri"/>
                <w:b/>
                <w:i/>
              </w:rPr>
              <w:t>Policy Implementation</w:t>
            </w:r>
          </w:p>
          <w:p w:rsidR="003862CC" w:rsidRDefault="003862CC" w:rsidP="00270D0E">
            <w:pPr>
              <w:shd w:val="clear" w:color="auto" w:fill="FFFFFF"/>
              <w:spacing w:before="168" w:after="168"/>
              <w:ind w:hanging="720"/>
              <w:rPr>
                <w:rFonts w:ascii="Calibri" w:hAnsi="Calibri"/>
              </w:rPr>
            </w:pPr>
            <w:r w:rsidRPr="00145290">
              <w:rPr>
                <w:rFonts w:ascii="Calibri" w:hAnsi="Calibri"/>
              </w:rPr>
              <w:t>The A</w:t>
            </w:r>
            <w:r>
              <w:rPr>
                <w:rFonts w:ascii="Calibri" w:hAnsi="Calibri"/>
              </w:rPr>
              <w:t xml:space="preserve">   T</w:t>
            </w:r>
            <w:r w:rsidRPr="00145290">
              <w:rPr>
                <w:rFonts w:ascii="Calibri" w:hAnsi="Calibri"/>
              </w:rPr>
              <w:t xml:space="preserve">he ACT Government will continue to support English as an additional language or dialect and to fund English language programs for Canberrans who wish to learn English. </w:t>
            </w:r>
          </w:p>
          <w:p w:rsidR="003862CC" w:rsidRPr="00395430" w:rsidRDefault="00EF6547" w:rsidP="003862CC">
            <w:pPr>
              <w:shd w:val="clear" w:color="auto" w:fill="FFFFFF"/>
              <w:spacing w:before="168" w:after="168"/>
              <w:ind w:left="-720"/>
              <w:rPr>
                <w:rFonts w:ascii="Calibri" w:hAnsi="Calibri"/>
                <w:b/>
                <w:highlight w:val="green"/>
              </w:rPr>
            </w:pPr>
            <w:r>
              <w:rPr>
                <w:rFonts w:ascii="Calibri" w:hAnsi="Calibri"/>
              </w:rPr>
              <w:t xml:space="preserve">            </w:t>
            </w:r>
            <w:r w:rsidR="003862CC" w:rsidRPr="00145290">
              <w:rPr>
                <w:rFonts w:ascii="Calibri" w:hAnsi="Calibri"/>
              </w:rPr>
              <w:t>These programs will continue to be delivered through the public school system (Introductory Language Centres) and through funding agreements with key service providers in the local community sector, where there is demand.</w:t>
            </w:r>
          </w:p>
        </w:tc>
        <w:tc>
          <w:tcPr>
            <w:tcW w:w="7229" w:type="dxa"/>
            <w:tcBorders>
              <w:top w:val="single" w:sz="8" w:space="0" w:color="auto"/>
              <w:left w:val="nil"/>
              <w:right w:val="single" w:sz="8" w:space="0" w:color="auto"/>
            </w:tcBorders>
            <w:tcMar>
              <w:top w:w="0" w:type="dxa"/>
              <w:left w:w="108" w:type="dxa"/>
              <w:bottom w:w="0" w:type="dxa"/>
              <w:right w:w="108" w:type="dxa"/>
            </w:tcMar>
            <w:hideMark/>
          </w:tcPr>
          <w:p w:rsidR="003862CC" w:rsidRDefault="003862CC" w:rsidP="00E458F1">
            <w:pPr>
              <w:rPr>
                <w:rFonts w:ascii="Calibri" w:hAnsi="Calibri"/>
                <w:b/>
                <w:highlight w:val="yellow"/>
              </w:rPr>
            </w:pPr>
          </w:p>
          <w:p w:rsidR="00474C11" w:rsidRPr="00474C11" w:rsidRDefault="00474C11" w:rsidP="00474C11">
            <w:pPr>
              <w:rPr>
                <w:rFonts w:ascii="Calibri" w:hAnsi="Calibri"/>
                <w:b/>
                <w:highlight w:val="yellow"/>
              </w:rPr>
            </w:pPr>
            <w:r>
              <w:rPr>
                <w:rFonts w:ascii="Calibri" w:hAnsi="Calibri"/>
                <w:b/>
                <w:highlight w:val="yellow"/>
              </w:rPr>
              <w:t xml:space="preserve">Report on your </w:t>
            </w:r>
            <w:r w:rsidRPr="00474C11">
              <w:rPr>
                <w:rFonts w:ascii="Calibri" w:hAnsi="Calibri"/>
                <w:b/>
                <w:highlight w:val="yellow"/>
              </w:rPr>
              <w:t xml:space="preserve">activities, comment on </w:t>
            </w:r>
            <w:r>
              <w:rPr>
                <w:rFonts w:ascii="Calibri" w:hAnsi="Calibri"/>
                <w:b/>
                <w:highlight w:val="yellow"/>
              </w:rPr>
              <w:t>current policy</w:t>
            </w:r>
            <w:r w:rsidR="00A95207">
              <w:rPr>
                <w:rFonts w:ascii="Calibri" w:hAnsi="Calibri"/>
                <w:b/>
                <w:highlight w:val="yellow"/>
              </w:rPr>
              <w:t xml:space="preserve"> and/or </w:t>
            </w:r>
            <w:r w:rsidRPr="00474C11">
              <w:rPr>
                <w:rFonts w:ascii="Calibri" w:hAnsi="Calibri"/>
                <w:b/>
                <w:highlight w:val="yellow"/>
              </w:rPr>
              <w:t>suggest new ideas or ways to strengthen the policy</w:t>
            </w:r>
          </w:p>
          <w:p w:rsidR="003862CC" w:rsidRDefault="003862CC" w:rsidP="00695646">
            <w:pPr>
              <w:rPr>
                <w:rFonts w:ascii="Calibri" w:hAnsi="Calibri"/>
                <w:b/>
                <w:highlight w:val="green"/>
              </w:rPr>
            </w:pPr>
          </w:p>
          <w:p w:rsidR="00EF6547" w:rsidRDefault="00EF6547" w:rsidP="00695646">
            <w:pPr>
              <w:rPr>
                <w:rFonts w:ascii="Calibri" w:hAnsi="Calibri"/>
                <w:b/>
                <w:highlight w:val="green"/>
              </w:rPr>
            </w:pPr>
          </w:p>
          <w:p w:rsidR="00EF6547" w:rsidRDefault="00EF6547" w:rsidP="00695646">
            <w:pPr>
              <w:rPr>
                <w:rFonts w:ascii="Calibri" w:hAnsi="Calibri"/>
                <w:b/>
                <w:highlight w:val="green"/>
              </w:rPr>
            </w:pPr>
          </w:p>
          <w:p w:rsidR="00EF6547" w:rsidRDefault="00EF6547" w:rsidP="00695646">
            <w:pPr>
              <w:rPr>
                <w:rFonts w:ascii="Calibri" w:hAnsi="Calibri"/>
                <w:b/>
                <w:highlight w:val="green"/>
              </w:rPr>
            </w:pPr>
          </w:p>
          <w:p w:rsidR="00836E71" w:rsidRDefault="00836E71" w:rsidP="00535E70">
            <w:pPr>
              <w:rPr>
                <w:rFonts w:ascii="Calibri" w:hAnsi="Calibri"/>
              </w:rPr>
            </w:pPr>
            <w:r w:rsidRPr="00836E71">
              <w:rPr>
                <w:rFonts w:ascii="Calibri" w:hAnsi="Calibri"/>
                <w:b/>
              </w:rPr>
              <w:t>Activities</w:t>
            </w:r>
          </w:p>
          <w:p w:rsidR="00617199" w:rsidRDefault="00EF6547" w:rsidP="00535E70">
            <w:pPr>
              <w:rPr>
                <w:rFonts w:ascii="Calibri" w:hAnsi="Calibri"/>
              </w:rPr>
            </w:pPr>
            <w:r>
              <w:rPr>
                <w:rFonts w:ascii="Calibri" w:hAnsi="Calibri"/>
              </w:rPr>
              <w:t xml:space="preserve">The ACT Bilingual Education Alliance (ACTBEA) supports this </w:t>
            </w:r>
            <w:r w:rsidR="009930F5">
              <w:rPr>
                <w:rFonts w:ascii="Calibri" w:hAnsi="Calibri"/>
              </w:rPr>
              <w:t xml:space="preserve">area </w:t>
            </w:r>
            <w:r>
              <w:rPr>
                <w:rFonts w:ascii="Calibri" w:hAnsi="Calibri"/>
              </w:rPr>
              <w:t xml:space="preserve">of the policy by providing information on where and how CALD </w:t>
            </w:r>
            <w:proofErr w:type="spellStart"/>
            <w:r>
              <w:rPr>
                <w:rFonts w:ascii="Calibri" w:hAnsi="Calibri"/>
              </w:rPr>
              <w:t>Canberrans</w:t>
            </w:r>
            <w:proofErr w:type="spellEnd"/>
            <w:r>
              <w:rPr>
                <w:rFonts w:ascii="Calibri" w:hAnsi="Calibri"/>
              </w:rPr>
              <w:t xml:space="preserve"> can learn and practice English in the ACT. It does this through </w:t>
            </w:r>
          </w:p>
          <w:p w:rsidR="00617199" w:rsidRDefault="00EF6547" w:rsidP="00617199">
            <w:pPr>
              <w:numPr>
                <w:ilvl w:val="0"/>
                <w:numId w:val="13"/>
              </w:numPr>
              <w:rPr>
                <w:rFonts w:ascii="Calibri" w:hAnsi="Calibri"/>
              </w:rPr>
            </w:pPr>
            <w:r>
              <w:rPr>
                <w:rFonts w:ascii="Calibri" w:hAnsi="Calibri"/>
              </w:rPr>
              <w:t>a page on its website</w:t>
            </w:r>
            <w:r w:rsidR="00617199">
              <w:rPr>
                <w:rFonts w:ascii="Calibri" w:hAnsi="Calibri"/>
              </w:rPr>
              <w:t xml:space="preserve"> (</w:t>
            </w:r>
            <w:hyperlink r:id="rId6" w:history="1">
              <w:r w:rsidR="00617199" w:rsidRPr="000546E6">
                <w:rPr>
                  <w:rStyle w:val="Hyperlink"/>
                  <w:rFonts w:ascii="Calibri" w:hAnsi="Calibri"/>
                </w:rPr>
                <w:t>http://actbilingual.weebly.com/english-language.html</w:t>
              </w:r>
            </w:hyperlink>
            <w:r w:rsidR="00617199">
              <w:rPr>
                <w:rFonts w:ascii="Calibri" w:hAnsi="Calibri"/>
              </w:rPr>
              <w:t>)</w:t>
            </w:r>
            <w:r>
              <w:rPr>
                <w:rFonts w:ascii="Calibri" w:hAnsi="Calibri"/>
              </w:rPr>
              <w:t>, which includes details of formal programs plus classes and conversation groups offered by ACT Libraries, churches and community</w:t>
            </w:r>
            <w:r w:rsidR="00535E70">
              <w:rPr>
                <w:rFonts w:ascii="Calibri" w:hAnsi="Calibri"/>
              </w:rPr>
              <w:t xml:space="preserve">, and </w:t>
            </w:r>
          </w:p>
          <w:p w:rsidR="00535E70" w:rsidRDefault="00535E70" w:rsidP="00617199">
            <w:pPr>
              <w:numPr>
                <w:ilvl w:val="0"/>
                <w:numId w:val="13"/>
              </w:numPr>
              <w:rPr>
                <w:rFonts w:ascii="Calibri" w:hAnsi="Calibri"/>
              </w:rPr>
            </w:pPr>
            <w:r>
              <w:rPr>
                <w:rFonts w:ascii="Calibri" w:hAnsi="Calibri"/>
              </w:rPr>
              <w:t xml:space="preserve">Information </w:t>
            </w:r>
            <w:r w:rsidR="00617199">
              <w:rPr>
                <w:rFonts w:ascii="Calibri" w:hAnsi="Calibri"/>
              </w:rPr>
              <w:t>s</w:t>
            </w:r>
            <w:r>
              <w:rPr>
                <w:rFonts w:ascii="Calibri" w:hAnsi="Calibri"/>
              </w:rPr>
              <w:t>talls and displays at public events such as the National Multicultural Festival.</w:t>
            </w:r>
          </w:p>
          <w:p w:rsidR="00535E70" w:rsidRPr="00B317D7" w:rsidRDefault="00535E70" w:rsidP="000D02C1">
            <w:pPr>
              <w:spacing w:before="120"/>
              <w:rPr>
                <w:rFonts w:ascii="Calibri" w:hAnsi="Calibri"/>
              </w:rPr>
            </w:pPr>
            <w:r>
              <w:rPr>
                <w:rFonts w:ascii="Calibri" w:hAnsi="Calibri"/>
              </w:rPr>
              <w:t xml:space="preserve">ACTBEA also publicises the benefits of joining a public library to access English </w:t>
            </w:r>
            <w:r w:rsidR="00EF6547" w:rsidRPr="00B317D7">
              <w:rPr>
                <w:rFonts w:ascii="Calibri" w:hAnsi="Calibri"/>
              </w:rPr>
              <w:t xml:space="preserve">learning </w:t>
            </w:r>
            <w:r w:rsidRPr="00B317D7">
              <w:rPr>
                <w:rFonts w:ascii="Calibri" w:hAnsi="Calibri"/>
              </w:rPr>
              <w:t xml:space="preserve">materials </w:t>
            </w:r>
            <w:r w:rsidR="00EF6547" w:rsidRPr="00B317D7">
              <w:rPr>
                <w:rFonts w:ascii="Calibri" w:hAnsi="Calibri"/>
              </w:rPr>
              <w:t xml:space="preserve">(books, CDs and DVDs) </w:t>
            </w:r>
            <w:r w:rsidRPr="00B317D7">
              <w:rPr>
                <w:rFonts w:ascii="Calibri" w:hAnsi="Calibri"/>
              </w:rPr>
              <w:t xml:space="preserve">and </w:t>
            </w:r>
            <w:r w:rsidR="00EF6547" w:rsidRPr="00B317D7">
              <w:rPr>
                <w:rFonts w:ascii="Calibri" w:hAnsi="Calibri"/>
              </w:rPr>
              <w:t>online </w:t>
            </w:r>
            <w:r w:rsidRPr="00B317D7">
              <w:rPr>
                <w:rFonts w:ascii="Calibri" w:hAnsi="Calibri"/>
              </w:rPr>
              <w:t xml:space="preserve">resources such as the </w:t>
            </w:r>
            <w:hyperlink r:id="rId7" w:tgtFrame="_blank" w:history="1">
              <w:r w:rsidR="00EF6547" w:rsidRPr="00B317D7">
                <w:rPr>
                  <w:rFonts w:ascii="Calibri" w:hAnsi="Calibri"/>
                </w:rPr>
                <w:t>English Language modules through Mango Languages </w:t>
              </w:r>
            </w:hyperlink>
          </w:p>
          <w:p w:rsidR="00836E71" w:rsidRDefault="00535E70" w:rsidP="000D02C1">
            <w:pPr>
              <w:spacing w:before="120"/>
              <w:rPr>
                <w:rFonts w:ascii="Calibri" w:hAnsi="Calibri"/>
              </w:rPr>
            </w:pPr>
            <w:r w:rsidRPr="00B317D7">
              <w:rPr>
                <w:rFonts w:ascii="Calibri" w:hAnsi="Calibri"/>
              </w:rPr>
              <w:t xml:space="preserve">ACTBEA also </w:t>
            </w:r>
            <w:r w:rsidR="00B317D7" w:rsidRPr="00B317D7">
              <w:rPr>
                <w:rFonts w:ascii="Calibri" w:hAnsi="Calibri"/>
              </w:rPr>
              <w:t xml:space="preserve">provides information and practical advice on the </w:t>
            </w:r>
            <w:r w:rsidR="00125B1C">
              <w:rPr>
                <w:rFonts w:ascii="Calibri" w:hAnsi="Calibri"/>
              </w:rPr>
              <w:t xml:space="preserve">value of </w:t>
            </w:r>
            <w:r w:rsidR="00B317D7">
              <w:rPr>
                <w:rFonts w:ascii="Calibri" w:hAnsi="Calibri"/>
              </w:rPr>
              <w:t xml:space="preserve">making </w:t>
            </w:r>
            <w:r w:rsidR="00125B1C">
              <w:rPr>
                <w:rFonts w:ascii="Calibri" w:hAnsi="Calibri"/>
              </w:rPr>
              <w:t xml:space="preserve">full </w:t>
            </w:r>
            <w:r w:rsidR="00B317D7">
              <w:rPr>
                <w:rFonts w:ascii="Calibri" w:hAnsi="Calibri"/>
              </w:rPr>
              <w:t xml:space="preserve">use of </w:t>
            </w:r>
            <w:r w:rsidR="00125B1C">
              <w:rPr>
                <w:rFonts w:ascii="Calibri" w:hAnsi="Calibri"/>
              </w:rPr>
              <w:t xml:space="preserve">the community’s linguistic resources </w:t>
            </w:r>
            <w:r w:rsidR="00B317D7">
              <w:rPr>
                <w:rFonts w:ascii="Calibri" w:hAnsi="Calibri"/>
              </w:rPr>
              <w:t xml:space="preserve">for English language </w:t>
            </w:r>
            <w:r w:rsidR="00125B1C">
              <w:rPr>
                <w:rFonts w:ascii="Calibri" w:hAnsi="Calibri"/>
              </w:rPr>
              <w:t xml:space="preserve">learning and </w:t>
            </w:r>
            <w:r w:rsidR="00B317D7">
              <w:rPr>
                <w:rFonts w:ascii="Calibri" w:hAnsi="Calibri"/>
              </w:rPr>
              <w:t xml:space="preserve">development. </w:t>
            </w:r>
          </w:p>
          <w:p w:rsidR="00836E71" w:rsidRDefault="00836E71" w:rsidP="009930F5">
            <w:pPr>
              <w:rPr>
                <w:rFonts w:ascii="Calibri" w:hAnsi="Calibri"/>
              </w:rPr>
            </w:pPr>
          </w:p>
          <w:p w:rsidR="00836E71" w:rsidRPr="00836E71" w:rsidRDefault="00836E71" w:rsidP="009930F5">
            <w:pPr>
              <w:rPr>
                <w:rFonts w:ascii="Calibri" w:hAnsi="Calibri"/>
                <w:b/>
              </w:rPr>
            </w:pPr>
            <w:r w:rsidRPr="00836E71">
              <w:rPr>
                <w:rFonts w:ascii="Calibri" w:hAnsi="Calibri"/>
                <w:b/>
              </w:rPr>
              <w:t xml:space="preserve">Ideas for strengthening the policy </w:t>
            </w:r>
          </w:p>
          <w:p w:rsidR="00DD3EC0" w:rsidRDefault="00E32086" w:rsidP="000D02C1">
            <w:pPr>
              <w:spacing w:before="120"/>
              <w:rPr>
                <w:rFonts w:ascii="Calibri" w:hAnsi="Calibri"/>
              </w:rPr>
            </w:pPr>
            <w:r>
              <w:rPr>
                <w:rFonts w:ascii="Calibri" w:hAnsi="Calibri"/>
              </w:rPr>
              <w:t xml:space="preserve">1 </w:t>
            </w:r>
            <w:r w:rsidR="00836E71">
              <w:rPr>
                <w:rFonts w:ascii="Calibri" w:hAnsi="Calibri"/>
              </w:rPr>
              <w:t xml:space="preserve">Explicitly </w:t>
            </w:r>
            <w:proofErr w:type="gramStart"/>
            <w:r w:rsidR="00836E71">
              <w:rPr>
                <w:rFonts w:ascii="Calibri" w:hAnsi="Calibri"/>
              </w:rPr>
              <w:t>acknowledge</w:t>
            </w:r>
            <w:proofErr w:type="gramEnd"/>
            <w:r w:rsidR="00836E71">
              <w:rPr>
                <w:rFonts w:ascii="Calibri" w:hAnsi="Calibri"/>
              </w:rPr>
              <w:t xml:space="preserve"> the importance of valuing home languages and dialects for English language development</w:t>
            </w:r>
            <w:r w:rsidR="00DD3EC0">
              <w:rPr>
                <w:rFonts w:ascii="Calibri" w:hAnsi="Calibri"/>
              </w:rPr>
              <w:t xml:space="preserve">. </w:t>
            </w:r>
            <w:r w:rsidR="00836E71">
              <w:rPr>
                <w:rFonts w:ascii="Calibri" w:hAnsi="Calibri"/>
              </w:rPr>
              <w:t xml:space="preserve"> </w:t>
            </w:r>
          </w:p>
          <w:p w:rsidR="00DD3EC0" w:rsidRDefault="00DD3EC0" w:rsidP="00DD3EC0">
            <w:pPr>
              <w:rPr>
                <w:rFonts w:ascii="Calibri" w:hAnsi="Calibri"/>
              </w:rPr>
            </w:pPr>
          </w:p>
          <w:p w:rsidR="00DD3EC0" w:rsidRDefault="00836E71" w:rsidP="00DD3EC0">
            <w:pPr>
              <w:rPr>
                <w:rFonts w:ascii="Calibri" w:hAnsi="Calibri"/>
              </w:rPr>
            </w:pPr>
            <w:r>
              <w:rPr>
                <w:rFonts w:ascii="Calibri" w:hAnsi="Calibri"/>
              </w:rPr>
              <w:t xml:space="preserve">Far from being a problem, </w:t>
            </w:r>
            <w:r w:rsidR="00DD3EC0">
              <w:rPr>
                <w:rFonts w:ascii="Calibri" w:hAnsi="Calibri"/>
              </w:rPr>
              <w:t xml:space="preserve">research has constantly shown that </w:t>
            </w:r>
            <w:r>
              <w:rPr>
                <w:rFonts w:ascii="Calibri" w:hAnsi="Calibri"/>
              </w:rPr>
              <w:t xml:space="preserve">speaking another language at home, or indeed learning one at school, can assist </w:t>
            </w:r>
            <w:r w:rsidR="00DD3EC0">
              <w:rPr>
                <w:rFonts w:ascii="Calibri" w:hAnsi="Calibri"/>
              </w:rPr>
              <w:t xml:space="preserve">children’s English language development. Recognising </w:t>
            </w:r>
            <w:proofErr w:type="gramStart"/>
            <w:r w:rsidR="00DD3EC0">
              <w:rPr>
                <w:rFonts w:ascii="Calibri" w:hAnsi="Calibri"/>
              </w:rPr>
              <w:t>this,</w:t>
            </w:r>
            <w:proofErr w:type="gramEnd"/>
            <w:r w:rsidR="00DD3EC0">
              <w:rPr>
                <w:rFonts w:ascii="Calibri" w:hAnsi="Calibri"/>
              </w:rPr>
              <w:t xml:space="preserve"> and ensuring that appropriate support programs are in place, </w:t>
            </w:r>
            <w:r w:rsidR="00B317D7">
              <w:rPr>
                <w:rFonts w:ascii="Calibri" w:hAnsi="Calibri"/>
              </w:rPr>
              <w:t>is especially important for young children wh</w:t>
            </w:r>
            <w:r w:rsidR="00125B1C">
              <w:rPr>
                <w:rFonts w:ascii="Calibri" w:hAnsi="Calibri"/>
              </w:rPr>
              <w:t>ose c</w:t>
            </w:r>
            <w:r w:rsidR="00B317D7" w:rsidRPr="00B317D7">
              <w:rPr>
                <w:rFonts w:ascii="Calibri" w:hAnsi="Calibri"/>
              </w:rPr>
              <w:t xml:space="preserve">aregivers </w:t>
            </w:r>
            <w:r w:rsidR="00B317D7">
              <w:rPr>
                <w:rFonts w:ascii="Calibri" w:hAnsi="Calibri"/>
              </w:rPr>
              <w:t xml:space="preserve">are </w:t>
            </w:r>
            <w:r w:rsidR="00B317D7" w:rsidRPr="00B317D7">
              <w:rPr>
                <w:rFonts w:ascii="Calibri" w:hAnsi="Calibri"/>
              </w:rPr>
              <w:t>more confident</w:t>
            </w:r>
            <w:r w:rsidR="00B317D7">
              <w:rPr>
                <w:rFonts w:ascii="Calibri" w:hAnsi="Calibri"/>
              </w:rPr>
              <w:t xml:space="preserve"> and</w:t>
            </w:r>
            <w:r w:rsidR="009930F5">
              <w:rPr>
                <w:rFonts w:ascii="Calibri" w:hAnsi="Calibri"/>
              </w:rPr>
              <w:t>/or</w:t>
            </w:r>
            <w:r w:rsidR="00B317D7">
              <w:rPr>
                <w:rFonts w:ascii="Calibri" w:hAnsi="Calibri"/>
              </w:rPr>
              <w:t xml:space="preserve"> fluent in a language than English. Giving children </w:t>
            </w:r>
            <w:bookmarkStart w:id="0" w:name="_GoBack"/>
            <w:r w:rsidR="00617199" w:rsidRPr="00B317D7">
              <w:rPr>
                <w:rFonts w:ascii="Calibri" w:hAnsi="Calibri"/>
              </w:rPr>
              <w:t xml:space="preserve">a rich language </w:t>
            </w:r>
            <w:r w:rsidR="00125B1C">
              <w:rPr>
                <w:rFonts w:ascii="Calibri" w:hAnsi="Calibri"/>
              </w:rPr>
              <w:t xml:space="preserve">foundation (oral and written) </w:t>
            </w:r>
            <w:r w:rsidR="00B317D7" w:rsidRPr="00B317D7">
              <w:rPr>
                <w:rFonts w:ascii="Calibri" w:hAnsi="Calibri"/>
              </w:rPr>
              <w:t xml:space="preserve">in the family setting </w:t>
            </w:r>
            <w:r w:rsidR="00125B1C">
              <w:rPr>
                <w:rFonts w:ascii="Calibri" w:hAnsi="Calibri"/>
              </w:rPr>
              <w:t xml:space="preserve">is key way to prepare them for success </w:t>
            </w:r>
            <w:bookmarkEnd w:id="0"/>
            <w:r w:rsidR="00125B1C">
              <w:rPr>
                <w:rFonts w:ascii="Calibri" w:hAnsi="Calibri"/>
              </w:rPr>
              <w:t xml:space="preserve">in </w:t>
            </w:r>
            <w:r w:rsidR="00DD3EC0">
              <w:rPr>
                <w:rFonts w:ascii="Calibri" w:hAnsi="Calibri"/>
              </w:rPr>
              <w:t xml:space="preserve">standard Australian English and </w:t>
            </w:r>
            <w:r w:rsidR="00125B1C">
              <w:rPr>
                <w:rFonts w:ascii="Calibri" w:hAnsi="Calibri"/>
              </w:rPr>
              <w:t>literacy at school</w:t>
            </w:r>
            <w:r w:rsidR="00DD3EC0">
              <w:rPr>
                <w:rFonts w:ascii="Calibri" w:hAnsi="Calibri"/>
              </w:rPr>
              <w:t xml:space="preserve">.  </w:t>
            </w:r>
          </w:p>
          <w:p w:rsidR="00EF6547" w:rsidRDefault="00EF6547" w:rsidP="00DD3EC0">
            <w:pPr>
              <w:rPr>
                <w:rFonts w:ascii="Calibri" w:hAnsi="Calibri"/>
                <w:b/>
                <w:highlight w:val="green"/>
              </w:rPr>
            </w:pPr>
          </w:p>
          <w:p w:rsidR="00E22180" w:rsidRDefault="00E32086" w:rsidP="00E32086">
            <w:pPr>
              <w:rPr>
                <w:rFonts w:ascii="Calibri" w:hAnsi="Calibri"/>
              </w:rPr>
            </w:pPr>
            <w:r>
              <w:rPr>
                <w:rFonts w:ascii="Calibri" w:hAnsi="Calibri"/>
              </w:rPr>
              <w:t xml:space="preserve">2. Acknowledge the work </w:t>
            </w:r>
            <w:r w:rsidR="00E22180">
              <w:rPr>
                <w:rFonts w:ascii="Calibri" w:hAnsi="Calibri"/>
              </w:rPr>
              <w:t xml:space="preserve">of ACT Libraries in the promoting and supporting </w:t>
            </w:r>
            <w:r>
              <w:rPr>
                <w:rFonts w:ascii="Calibri" w:hAnsi="Calibri"/>
              </w:rPr>
              <w:t xml:space="preserve">English </w:t>
            </w:r>
            <w:r w:rsidRPr="00B317D7">
              <w:rPr>
                <w:rFonts w:ascii="Calibri" w:hAnsi="Calibri"/>
              </w:rPr>
              <w:t>l</w:t>
            </w:r>
            <w:r w:rsidR="00E22180">
              <w:rPr>
                <w:rFonts w:ascii="Calibri" w:hAnsi="Calibri"/>
              </w:rPr>
              <w:t>anguage proficiency.</w:t>
            </w:r>
          </w:p>
          <w:p w:rsidR="00E22180" w:rsidRDefault="00E22180" w:rsidP="00E32086">
            <w:pPr>
              <w:rPr>
                <w:rFonts w:ascii="Calibri" w:hAnsi="Calibri"/>
              </w:rPr>
            </w:pPr>
          </w:p>
          <w:p w:rsidR="00E32086" w:rsidRPr="00395430" w:rsidRDefault="00E32086" w:rsidP="00E22180">
            <w:pPr>
              <w:rPr>
                <w:rFonts w:ascii="Calibri" w:hAnsi="Calibri"/>
                <w:b/>
                <w:highlight w:val="green"/>
              </w:rPr>
            </w:pPr>
          </w:p>
        </w:tc>
      </w:tr>
      <w:tr w:rsidR="00194987" w:rsidTr="003521DB">
        <w:trPr>
          <w:trHeight w:val="299"/>
        </w:trPr>
        <w:tc>
          <w:tcPr>
            <w:tcW w:w="6629" w:type="dxa"/>
            <w:tcBorders>
              <w:top w:val="single" w:sz="8" w:space="0" w:color="auto"/>
            </w:tcBorders>
            <w:tcMar>
              <w:top w:w="0" w:type="dxa"/>
              <w:left w:w="108" w:type="dxa"/>
              <w:bottom w:w="0" w:type="dxa"/>
              <w:right w:w="108" w:type="dxa"/>
            </w:tcMar>
          </w:tcPr>
          <w:p w:rsidR="008B095C" w:rsidRDefault="008B095C" w:rsidP="00270D0E">
            <w:pPr>
              <w:rPr>
                <w:rFonts w:ascii="Calibri" w:hAnsi="Calibri"/>
                <w:b/>
                <w:color w:val="1F497D"/>
                <w:highlight w:val="red"/>
              </w:rPr>
            </w:pPr>
          </w:p>
          <w:p w:rsidR="00667A53" w:rsidRDefault="00667A53" w:rsidP="00270D0E">
            <w:pPr>
              <w:rPr>
                <w:rFonts w:ascii="Calibri" w:hAnsi="Calibri"/>
                <w:b/>
                <w:color w:val="1F497D"/>
                <w:highlight w:val="red"/>
              </w:rPr>
            </w:pPr>
          </w:p>
          <w:p w:rsidR="008B095C" w:rsidRPr="009930F5" w:rsidRDefault="00C415DF" w:rsidP="008B095C">
            <w:pPr>
              <w:rPr>
                <w:rFonts w:ascii="Calibri" w:hAnsi="Calibri"/>
                <w:b/>
                <w:color w:val="1F497D"/>
                <w:highlight w:val="lightGray"/>
              </w:rPr>
            </w:pPr>
            <w:r>
              <w:rPr>
                <w:rFonts w:ascii="Calibri" w:hAnsi="Calibri"/>
                <w:b/>
                <w:noProof/>
                <w:color w:val="1F497D"/>
              </w:rPr>
              <w:pict>
                <v:shape id="_x0000_s1050" type="#_x0000_t32" style="position:absolute;margin-left:-5.4pt;margin-top:-.45pt;width:0;height:45.6pt;z-index:251658752" o:connectortype="straight"/>
              </w:pict>
            </w:r>
            <w:r w:rsidR="00194987" w:rsidRPr="00E458F1">
              <w:rPr>
                <w:rFonts w:ascii="Calibri" w:hAnsi="Calibri"/>
                <w:b/>
                <w:color w:val="1F497D"/>
                <w:highlight w:val="lightGray"/>
              </w:rPr>
              <w:t>Theme 2: Language Services</w:t>
            </w:r>
            <w:r w:rsidR="002F187B" w:rsidRPr="00E458F1">
              <w:rPr>
                <w:rFonts w:ascii="Calibri" w:hAnsi="Calibri"/>
                <w:b/>
                <w:color w:val="1F497D"/>
                <w:highlight w:val="lightGray"/>
              </w:rPr>
              <w:t xml:space="preserve"> </w:t>
            </w:r>
          </w:p>
        </w:tc>
        <w:tc>
          <w:tcPr>
            <w:tcW w:w="7229" w:type="dxa"/>
            <w:tcBorders>
              <w:top w:val="single" w:sz="8" w:space="0" w:color="auto"/>
            </w:tcBorders>
            <w:tcMar>
              <w:top w:w="0" w:type="dxa"/>
              <w:left w:w="108" w:type="dxa"/>
              <w:bottom w:w="0" w:type="dxa"/>
              <w:right w:w="108" w:type="dxa"/>
            </w:tcMar>
          </w:tcPr>
          <w:p w:rsidR="00667A53" w:rsidRDefault="00667A53">
            <w:pPr>
              <w:rPr>
                <w:rFonts w:ascii="Calibri" w:hAnsi="Calibri"/>
                <w:b/>
                <w:highlight w:val="yellow"/>
              </w:rPr>
            </w:pPr>
          </w:p>
          <w:p w:rsidR="00667A53" w:rsidRDefault="00667A53">
            <w:pPr>
              <w:rPr>
                <w:rFonts w:ascii="Calibri" w:hAnsi="Calibri"/>
                <w:b/>
                <w:highlight w:val="yellow"/>
              </w:rPr>
            </w:pPr>
          </w:p>
          <w:p w:rsidR="00A95207" w:rsidRPr="00474C11" w:rsidRDefault="00C415DF" w:rsidP="00A95207">
            <w:pPr>
              <w:rPr>
                <w:rFonts w:ascii="Calibri" w:hAnsi="Calibri"/>
                <w:b/>
                <w:highlight w:val="yellow"/>
              </w:rPr>
            </w:pPr>
            <w:r>
              <w:rPr>
                <w:rFonts w:ascii="Calibri" w:hAnsi="Calibri"/>
                <w:b/>
                <w:noProof/>
              </w:rPr>
              <w:pict>
                <v:shape id="_x0000_s1052" type="#_x0000_t32" style="position:absolute;margin-left:356.15pt;margin-top:-.45pt;width:.05pt;height:39pt;flip:y;z-index:251660800" o:connectortype="straight"/>
              </w:pict>
            </w:r>
            <w:r>
              <w:rPr>
                <w:rFonts w:ascii="Calibri" w:hAnsi="Calibri"/>
                <w:b/>
                <w:noProof/>
              </w:rPr>
              <w:pict>
                <v:shape id="_x0000_s1051" type="#_x0000_t32" style="position:absolute;margin-left:-5.65pt;margin-top:-.45pt;width:.05pt;height:64.2pt;flip:y;z-index:251659776" o:connectortype="straight"/>
              </w:pict>
            </w:r>
            <w:r w:rsidR="00A95207">
              <w:rPr>
                <w:rFonts w:ascii="Calibri" w:hAnsi="Calibri"/>
                <w:b/>
                <w:highlight w:val="yellow"/>
              </w:rPr>
              <w:t xml:space="preserve">Report on your </w:t>
            </w:r>
            <w:r w:rsidR="00A95207" w:rsidRPr="00474C11">
              <w:rPr>
                <w:rFonts w:ascii="Calibri" w:hAnsi="Calibri"/>
                <w:b/>
                <w:highlight w:val="yellow"/>
              </w:rPr>
              <w:t xml:space="preserve">activities, comment on </w:t>
            </w:r>
            <w:r w:rsidR="00A95207">
              <w:rPr>
                <w:rFonts w:ascii="Calibri" w:hAnsi="Calibri"/>
                <w:b/>
                <w:highlight w:val="yellow"/>
              </w:rPr>
              <w:t xml:space="preserve">current policy and/or </w:t>
            </w:r>
            <w:r w:rsidR="00A95207" w:rsidRPr="00474C11">
              <w:rPr>
                <w:rFonts w:ascii="Calibri" w:hAnsi="Calibri"/>
                <w:b/>
                <w:highlight w:val="yellow"/>
              </w:rPr>
              <w:t>suggest new ideas or ways to strengthen the policy</w:t>
            </w:r>
          </w:p>
          <w:p w:rsidR="00194987" w:rsidRPr="003862CC" w:rsidRDefault="00194987" w:rsidP="00A95207">
            <w:pPr>
              <w:rPr>
                <w:rFonts w:ascii="Calibri" w:hAnsi="Calibri"/>
                <w:b/>
                <w:highlight w:val="yellow"/>
              </w:rPr>
            </w:pPr>
          </w:p>
        </w:tc>
      </w:tr>
      <w:tr w:rsidR="00194987" w:rsidTr="003521DB">
        <w:trPr>
          <w:trHeight w:val="761"/>
        </w:trPr>
        <w:tc>
          <w:tcPr>
            <w:tcW w:w="6629" w:type="dxa"/>
            <w:tcBorders>
              <w:left w:val="single" w:sz="8" w:space="0" w:color="auto"/>
              <w:bottom w:val="single" w:sz="8" w:space="0" w:color="auto"/>
              <w:right w:val="single" w:sz="8" w:space="0" w:color="auto"/>
            </w:tcBorders>
            <w:tcMar>
              <w:top w:w="0" w:type="dxa"/>
              <w:left w:w="108" w:type="dxa"/>
              <w:bottom w:w="0" w:type="dxa"/>
              <w:right w:w="108" w:type="dxa"/>
            </w:tcMar>
          </w:tcPr>
          <w:p w:rsidR="003862CC" w:rsidRPr="003862CC" w:rsidRDefault="00B80405" w:rsidP="003862CC">
            <w:pPr>
              <w:shd w:val="clear" w:color="auto" w:fill="FFFFFF"/>
              <w:spacing w:before="168" w:after="168"/>
              <w:rPr>
                <w:rFonts w:ascii="Calibri" w:eastAsia="Times New Roman" w:hAnsi="Calibri" w:cs="Helvetica"/>
                <w:b/>
                <w:i/>
                <w:color w:val="000000"/>
              </w:rPr>
            </w:pPr>
            <w:r w:rsidRPr="00EC449F">
              <w:rPr>
                <w:rFonts w:ascii="Calibri" w:eastAsia="Times New Roman" w:hAnsi="Calibri" w:cs="Helvetica"/>
                <w:b/>
                <w:i/>
                <w:color w:val="000000"/>
              </w:rPr>
              <w:t xml:space="preserve">To </w:t>
            </w:r>
            <w:r w:rsidR="00145290" w:rsidRPr="00EC449F">
              <w:rPr>
                <w:rFonts w:ascii="Calibri" w:eastAsia="Times New Roman" w:hAnsi="Calibri" w:cs="Helvetica"/>
                <w:b/>
                <w:i/>
                <w:color w:val="000000"/>
              </w:rPr>
              <w:t>communicate in clear and plain English, and to provide opportunities for Canberrans to use language services so they can access ACT Government funded services and programs.</w:t>
            </w:r>
          </w:p>
          <w:p w:rsidR="003862CC" w:rsidRDefault="00C415DF" w:rsidP="003862CC">
            <w:pPr>
              <w:shd w:val="clear" w:color="auto" w:fill="FFFFFF"/>
              <w:spacing w:before="168" w:after="168"/>
              <w:rPr>
                <w:rFonts w:ascii="Calibri" w:eastAsia="Times New Roman" w:hAnsi="Calibri" w:cs="Helvetica"/>
                <w:b/>
                <w:i/>
                <w:color w:val="000000"/>
              </w:rPr>
            </w:pPr>
            <w:r>
              <w:rPr>
                <w:rFonts w:ascii="Calibri" w:eastAsia="Times New Roman" w:hAnsi="Calibri" w:cs="Helvetica"/>
                <w:b/>
                <w:i/>
                <w:noProof/>
                <w:color w:val="000000"/>
              </w:rPr>
              <w:pict>
                <v:shape id="_x0000_s1073" type="#_x0000_t32" style="position:absolute;margin-left:-5.4pt;margin-top:7.05pt;width:692.4pt;height:0;z-index:251663872" o:connectortype="straight"/>
              </w:pict>
            </w:r>
          </w:p>
          <w:p w:rsidR="003862CC" w:rsidRPr="003862CC" w:rsidRDefault="003862CC" w:rsidP="003862CC">
            <w:pPr>
              <w:shd w:val="clear" w:color="auto" w:fill="FFFFFF"/>
              <w:spacing w:before="168" w:after="168"/>
              <w:rPr>
                <w:rFonts w:ascii="Calibri" w:eastAsia="Times New Roman" w:hAnsi="Calibri" w:cs="Helvetica"/>
                <w:b/>
                <w:i/>
                <w:color w:val="000000"/>
              </w:rPr>
            </w:pPr>
            <w:r w:rsidRPr="008B095C">
              <w:rPr>
                <w:rFonts w:ascii="Calibri" w:eastAsia="Times New Roman" w:hAnsi="Calibri" w:cs="Helvetica"/>
                <w:b/>
                <w:i/>
                <w:color w:val="000000"/>
              </w:rPr>
              <w:lastRenderedPageBreak/>
              <w:t>Policy Aim</w:t>
            </w:r>
          </w:p>
          <w:p w:rsidR="00E458F1" w:rsidRDefault="00DD1347" w:rsidP="00E458F1">
            <w:pPr>
              <w:spacing w:before="100" w:beforeAutospacing="1" w:after="100" w:afterAutospacing="1"/>
              <w:rPr>
                <w:rFonts w:ascii="Calibri" w:eastAsia="Times New Roman" w:hAnsi="Calibri"/>
              </w:rPr>
            </w:pPr>
            <w:r w:rsidRPr="008B095C">
              <w:rPr>
                <w:rFonts w:ascii="Calibri" w:eastAsia="Times New Roman" w:hAnsi="Calibri"/>
              </w:rPr>
              <w:t xml:space="preserve">Through the ‘Language Services’ section of the </w:t>
            </w:r>
            <w:r w:rsidRPr="008B095C">
              <w:rPr>
                <w:rFonts w:ascii="Calibri" w:eastAsia="Times New Roman" w:hAnsi="Calibri"/>
                <w:i/>
                <w:iCs/>
              </w:rPr>
              <w:t>2012-16 ACT Languages Policy</w:t>
            </w:r>
            <w:r w:rsidRPr="008B095C">
              <w:rPr>
                <w:rFonts w:ascii="Calibri" w:eastAsia="Times New Roman" w:hAnsi="Calibri"/>
              </w:rPr>
              <w:t>, the ACT Government will ensure:</w:t>
            </w:r>
          </w:p>
          <w:p w:rsidR="00DD1347" w:rsidRPr="008B095C" w:rsidRDefault="00DD1347" w:rsidP="00F23CBD">
            <w:pPr>
              <w:numPr>
                <w:ilvl w:val="0"/>
                <w:numId w:val="9"/>
              </w:numPr>
              <w:spacing w:before="100" w:beforeAutospacing="1" w:after="100" w:afterAutospacing="1"/>
              <w:rPr>
                <w:rFonts w:ascii="Calibri" w:eastAsia="Times New Roman" w:hAnsi="Calibri"/>
              </w:rPr>
            </w:pPr>
            <w:r w:rsidRPr="008B095C">
              <w:rPr>
                <w:rFonts w:ascii="Calibri" w:eastAsia="Times New Roman" w:hAnsi="Calibri"/>
              </w:rPr>
              <w:t>services and programs provided by the ACT Government directly or through non-government organisations are responsive to the needs of clients who are unable to communicate effectively in English;</w:t>
            </w:r>
          </w:p>
          <w:p w:rsidR="00A66C7F" w:rsidRDefault="00DD1347" w:rsidP="00F23CBD">
            <w:pPr>
              <w:numPr>
                <w:ilvl w:val="0"/>
                <w:numId w:val="8"/>
              </w:numPr>
              <w:spacing w:before="100" w:beforeAutospacing="1" w:after="100" w:afterAutospacing="1"/>
              <w:rPr>
                <w:rFonts w:ascii="Calibri" w:eastAsia="Times New Roman" w:hAnsi="Calibri"/>
              </w:rPr>
            </w:pPr>
            <w:r w:rsidRPr="00A66C7F">
              <w:rPr>
                <w:rFonts w:ascii="Calibri" w:eastAsia="Times New Roman" w:hAnsi="Calibri"/>
              </w:rPr>
              <w:t>that ACT Government directorates have improved interactions with clients who do not speak or read the English language well or at all; and</w:t>
            </w:r>
          </w:p>
          <w:p w:rsidR="00A66C7F" w:rsidRPr="00A66C7F" w:rsidRDefault="00A66C7F" w:rsidP="00A66C7F">
            <w:pPr>
              <w:spacing w:before="100" w:beforeAutospacing="1" w:after="100" w:afterAutospacing="1"/>
              <w:ind w:left="360"/>
              <w:rPr>
                <w:rFonts w:ascii="Calibri" w:eastAsia="Times New Roman" w:hAnsi="Calibri"/>
              </w:rPr>
            </w:pPr>
          </w:p>
          <w:p w:rsidR="00DD1347" w:rsidRPr="008B095C" w:rsidRDefault="00DD1347" w:rsidP="00F23CBD">
            <w:pPr>
              <w:numPr>
                <w:ilvl w:val="0"/>
                <w:numId w:val="8"/>
              </w:numPr>
              <w:spacing w:before="100" w:beforeAutospacing="1" w:after="100" w:afterAutospacing="1"/>
              <w:rPr>
                <w:rFonts w:ascii="Calibri" w:eastAsia="Times New Roman" w:hAnsi="Calibri"/>
              </w:rPr>
            </w:pPr>
            <w:proofErr w:type="gramStart"/>
            <w:r w:rsidRPr="008B095C">
              <w:rPr>
                <w:rFonts w:ascii="Calibri" w:eastAsia="Times New Roman" w:hAnsi="Calibri"/>
              </w:rPr>
              <w:t>that</w:t>
            </w:r>
            <w:proofErr w:type="gramEnd"/>
            <w:r w:rsidRPr="008B095C">
              <w:rPr>
                <w:rFonts w:ascii="Calibri" w:eastAsia="Times New Roman" w:hAnsi="Calibri"/>
              </w:rPr>
              <w:t xml:space="preserve"> the rights of Canberrans who are unable to communicate effectively in English to gain access to government funded services are not compromised by this inability.</w:t>
            </w:r>
          </w:p>
          <w:p w:rsidR="003521DB" w:rsidRDefault="003521DB" w:rsidP="00F23CBD">
            <w:pPr>
              <w:shd w:val="clear" w:color="auto" w:fill="FFFFFF"/>
              <w:spacing w:before="168" w:after="168"/>
              <w:rPr>
                <w:rFonts w:ascii="Calibri" w:eastAsia="Times New Roman" w:hAnsi="Calibri" w:cs="Helvetica"/>
                <w:b/>
                <w:i/>
                <w:color w:val="000000"/>
              </w:rPr>
            </w:pPr>
          </w:p>
          <w:p w:rsidR="003521DB" w:rsidRDefault="003521DB" w:rsidP="00270D0E">
            <w:pPr>
              <w:shd w:val="clear" w:color="auto" w:fill="FFFFFF"/>
              <w:spacing w:before="168" w:after="168"/>
              <w:rPr>
                <w:rFonts w:ascii="Calibri" w:eastAsia="Times New Roman" w:hAnsi="Calibri" w:cs="Helvetica"/>
                <w:b/>
                <w:i/>
                <w:color w:val="000000"/>
              </w:rPr>
            </w:pPr>
          </w:p>
          <w:p w:rsidR="003521DB" w:rsidRDefault="003521DB" w:rsidP="00270D0E">
            <w:pPr>
              <w:shd w:val="clear" w:color="auto" w:fill="FFFFFF"/>
              <w:spacing w:before="168" w:after="168"/>
              <w:rPr>
                <w:rFonts w:ascii="Calibri" w:eastAsia="Times New Roman" w:hAnsi="Calibri" w:cs="Helvetica"/>
                <w:b/>
                <w:i/>
                <w:color w:val="000000"/>
              </w:rPr>
            </w:pPr>
          </w:p>
          <w:p w:rsidR="003521DB" w:rsidRDefault="00C415DF" w:rsidP="00270D0E">
            <w:pPr>
              <w:shd w:val="clear" w:color="auto" w:fill="FFFFFF"/>
              <w:spacing w:before="168" w:after="168"/>
              <w:rPr>
                <w:rFonts w:ascii="Calibri" w:eastAsia="Times New Roman" w:hAnsi="Calibri" w:cs="Helvetica"/>
                <w:b/>
                <w:i/>
                <w:color w:val="000000"/>
              </w:rPr>
            </w:pPr>
            <w:r>
              <w:rPr>
                <w:rFonts w:ascii="Calibri" w:eastAsia="Times New Roman" w:hAnsi="Calibri" w:cs="Helvetica"/>
                <w:b/>
                <w:i/>
                <w:noProof/>
                <w:color w:val="000000"/>
              </w:rPr>
              <w:pict>
                <v:shape id="_x0000_s1053" type="#_x0000_t32" style="position:absolute;margin-left:-17.4pt;margin-top:-.65pt;width:693pt;height:3pt;flip:y;z-index:251661824" o:connectortype="straight"/>
              </w:pict>
            </w:r>
          </w:p>
          <w:p w:rsidR="00D94F8B" w:rsidRPr="008B095C" w:rsidRDefault="00D94F8B" w:rsidP="00270D0E">
            <w:pPr>
              <w:shd w:val="clear" w:color="auto" w:fill="FFFFFF"/>
              <w:spacing w:before="168" w:after="168"/>
              <w:rPr>
                <w:rFonts w:ascii="Calibri" w:eastAsia="Times New Roman" w:hAnsi="Calibri" w:cs="Helvetica"/>
                <w:b/>
                <w:i/>
                <w:color w:val="000000"/>
              </w:rPr>
            </w:pPr>
            <w:r w:rsidRPr="008B095C">
              <w:rPr>
                <w:rFonts w:ascii="Calibri" w:eastAsia="Times New Roman" w:hAnsi="Calibri" w:cs="Helvetica"/>
                <w:b/>
                <w:i/>
                <w:color w:val="000000"/>
              </w:rPr>
              <w:t>Policy Implementation</w:t>
            </w:r>
          </w:p>
          <w:p w:rsidR="00D94F8B" w:rsidRPr="008B095C" w:rsidRDefault="00D94F8B" w:rsidP="00270D0E">
            <w:pPr>
              <w:ind w:left="68"/>
              <w:rPr>
                <w:rFonts w:ascii="Calibri" w:hAnsi="Calibri" w:cs="Arial"/>
              </w:rPr>
            </w:pPr>
            <w:r w:rsidRPr="008B095C">
              <w:rPr>
                <w:rFonts w:ascii="Calibri" w:hAnsi="Calibri" w:cs="Arial"/>
              </w:rPr>
              <w:t xml:space="preserve">To implement this section of the </w:t>
            </w:r>
            <w:r w:rsidRPr="008B095C">
              <w:rPr>
                <w:rFonts w:ascii="Calibri" w:hAnsi="Calibri" w:cs="Arial"/>
                <w:i/>
              </w:rPr>
              <w:t>2012-16 ACT Languages Policy</w:t>
            </w:r>
            <w:r w:rsidRPr="008B095C">
              <w:rPr>
                <w:rFonts w:ascii="Calibri" w:hAnsi="Calibri" w:cs="Arial"/>
              </w:rPr>
              <w:t xml:space="preserve"> and ensure that Canberrans who are unable to adequately communicate in English can access services that are responsive to their needs, ACT Government directorates are required to:</w:t>
            </w:r>
          </w:p>
          <w:p w:rsidR="00667A53" w:rsidRDefault="00667A53" w:rsidP="003521DB">
            <w:pPr>
              <w:rPr>
                <w:rFonts w:ascii="Calibri" w:hAnsi="Calibri" w:cs="Arial"/>
              </w:rPr>
            </w:pPr>
          </w:p>
          <w:p w:rsidR="00D94F8B" w:rsidRDefault="00D94F8B" w:rsidP="00E458F1">
            <w:pPr>
              <w:numPr>
                <w:ilvl w:val="0"/>
                <w:numId w:val="7"/>
              </w:numPr>
              <w:rPr>
                <w:rFonts w:ascii="Calibri" w:hAnsi="Calibri" w:cs="Arial"/>
              </w:rPr>
            </w:pPr>
            <w:r>
              <w:rPr>
                <w:rFonts w:ascii="Calibri" w:hAnsi="Calibri" w:cs="Arial"/>
              </w:rPr>
              <w:lastRenderedPageBreak/>
              <w:t>use clear and plain English when communicating orally and in writing with clients;</w:t>
            </w:r>
          </w:p>
          <w:p w:rsidR="00D94F8B" w:rsidRDefault="00D94F8B" w:rsidP="00E458F1">
            <w:pPr>
              <w:ind w:left="428"/>
              <w:rPr>
                <w:rFonts w:ascii="Calibri" w:hAnsi="Calibri" w:cs="Arial"/>
              </w:rPr>
            </w:pPr>
          </w:p>
          <w:p w:rsidR="00D94F8B" w:rsidRDefault="00D94F8B" w:rsidP="00E458F1">
            <w:pPr>
              <w:numPr>
                <w:ilvl w:val="0"/>
                <w:numId w:val="7"/>
              </w:numPr>
              <w:rPr>
                <w:rFonts w:ascii="Calibri" w:hAnsi="Calibri" w:cs="Arial"/>
              </w:rPr>
            </w:pPr>
            <w:r>
              <w:rPr>
                <w:rFonts w:ascii="Calibri" w:hAnsi="Calibri" w:cs="Arial"/>
              </w:rPr>
              <w:t>ensure that, where possible,  staff act on the obligation to provide effective, efficient and inclusive services through appropriate use of interpreters for people that are not proficient in English;</w:t>
            </w:r>
          </w:p>
          <w:p w:rsidR="00E458F1" w:rsidRDefault="00E458F1" w:rsidP="00667A53">
            <w:pPr>
              <w:rPr>
                <w:rFonts w:ascii="Calibri" w:hAnsi="Calibri" w:cs="Arial"/>
              </w:rPr>
            </w:pPr>
          </w:p>
          <w:p w:rsidR="00D94F8B" w:rsidRDefault="00E458F1" w:rsidP="00E458F1">
            <w:pPr>
              <w:numPr>
                <w:ilvl w:val="0"/>
                <w:numId w:val="7"/>
              </w:numPr>
              <w:rPr>
                <w:rFonts w:ascii="Calibri" w:hAnsi="Calibri" w:cs="Arial"/>
              </w:rPr>
            </w:pPr>
            <w:r w:rsidRPr="00E458F1">
              <w:rPr>
                <w:rFonts w:ascii="Calibri" w:hAnsi="Calibri" w:cs="Arial"/>
              </w:rPr>
              <w:t xml:space="preserve">acknowledge the entitlement to have access to professional interpreter services or to linguistically appropriate </w:t>
            </w:r>
            <w:r w:rsidR="003521DB">
              <w:rPr>
                <w:rFonts w:ascii="Calibri" w:hAnsi="Calibri" w:cs="Arial"/>
              </w:rPr>
              <w:t>i</w:t>
            </w:r>
            <w:r w:rsidR="00D94F8B" w:rsidRPr="00E458F1">
              <w:rPr>
                <w:rFonts w:ascii="Calibri" w:hAnsi="Calibri" w:cs="Arial"/>
              </w:rPr>
              <w:t>nformation by people who experience language barriers;</w:t>
            </w:r>
          </w:p>
          <w:p w:rsidR="00E458F1" w:rsidRPr="00E458F1" w:rsidRDefault="00E458F1" w:rsidP="00E458F1">
            <w:pPr>
              <w:ind w:left="428"/>
              <w:rPr>
                <w:rFonts w:ascii="Calibri" w:hAnsi="Calibri" w:cs="Arial"/>
              </w:rPr>
            </w:pPr>
          </w:p>
          <w:p w:rsidR="00D94F8B" w:rsidRDefault="00D94F8B" w:rsidP="00E458F1">
            <w:pPr>
              <w:numPr>
                <w:ilvl w:val="0"/>
                <w:numId w:val="7"/>
              </w:numPr>
              <w:rPr>
                <w:rFonts w:ascii="Calibri" w:hAnsi="Calibri" w:cs="Arial"/>
              </w:rPr>
            </w:pPr>
            <w:r>
              <w:rPr>
                <w:rFonts w:ascii="Calibri" w:hAnsi="Calibri" w:cs="Arial"/>
              </w:rPr>
              <w:t>acknowledge that facilitating access to interpreting and other language services is the responsibility of ACT Government directorates in the course of service provision;</w:t>
            </w:r>
          </w:p>
          <w:p w:rsidR="00D94F8B" w:rsidRDefault="00D94F8B" w:rsidP="00E458F1">
            <w:pPr>
              <w:ind w:left="68"/>
              <w:rPr>
                <w:rFonts w:ascii="Calibri" w:hAnsi="Calibri" w:cs="Arial"/>
              </w:rPr>
            </w:pPr>
          </w:p>
          <w:p w:rsidR="00D94F8B" w:rsidRDefault="00D94F8B" w:rsidP="00E458F1">
            <w:pPr>
              <w:numPr>
                <w:ilvl w:val="0"/>
                <w:numId w:val="7"/>
              </w:numPr>
              <w:rPr>
                <w:rFonts w:ascii="Calibri" w:hAnsi="Calibri" w:cs="Arial"/>
              </w:rPr>
            </w:pPr>
            <w:r>
              <w:rPr>
                <w:rFonts w:ascii="Calibri" w:hAnsi="Calibri" w:cs="Arial"/>
              </w:rPr>
              <w:t>determine when interpreters and translators ‘must’, ‘should’ or ‘may’ be used based on legislative requirement, the particular service provided and/or the level of risk to clients’ rights, health or safety;</w:t>
            </w:r>
          </w:p>
          <w:p w:rsidR="00D94F8B" w:rsidRDefault="00D94F8B" w:rsidP="00E458F1">
            <w:pPr>
              <w:rPr>
                <w:rFonts w:ascii="Calibri" w:hAnsi="Calibri" w:cs="Arial"/>
              </w:rPr>
            </w:pPr>
          </w:p>
          <w:p w:rsidR="00D94F8B" w:rsidRDefault="00D94F8B" w:rsidP="00E458F1">
            <w:pPr>
              <w:numPr>
                <w:ilvl w:val="0"/>
                <w:numId w:val="7"/>
              </w:numPr>
              <w:rPr>
                <w:rFonts w:ascii="Calibri" w:hAnsi="Calibri" w:cs="Arial"/>
              </w:rPr>
            </w:pPr>
            <w:r>
              <w:rPr>
                <w:rFonts w:ascii="Calibri" w:hAnsi="Calibri" w:cs="Arial"/>
              </w:rPr>
              <w:t xml:space="preserve">ensure that all staff who deal directly with clients are aware of how to determine the need for professional interpreters and are trained in cross-cultural skills; </w:t>
            </w:r>
          </w:p>
          <w:p w:rsidR="00D94F8B" w:rsidRDefault="00C415DF" w:rsidP="00E458F1">
            <w:pPr>
              <w:rPr>
                <w:rFonts w:ascii="Calibri" w:hAnsi="Calibri" w:cs="Arial"/>
              </w:rPr>
            </w:pPr>
            <w:r>
              <w:rPr>
                <w:rFonts w:ascii="Calibri" w:hAnsi="Calibri" w:cs="Arial"/>
                <w:noProof/>
              </w:rPr>
              <w:pict>
                <v:shape id="_x0000_s1054" type="#_x0000_t32" style="position:absolute;margin-left:-5.4pt;margin-top:-.05pt;width:693pt;height:1.2pt;flip:y;z-index:251662848" o:connectortype="straight"/>
              </w:pict>
            </w:r>
          </w:p>
          <w:p w:rsidR="00667A53" w:rsidRPr="003521DB" w:rsidRDefault="00D94F8B" w:rsidP="00E458F1">
            <w:pPr>
              <w:numPr>
                <w:ilvl w:val="0"/>
                <w:numId w:val="7"/>
              </w:numPr>
              <w:rPr>
                <w:rFonts w:ascii="Calibri" w:hAnsi="Calibri" w:cs="Arial"/>
              </w:rPr>
            </w:pPr>
            <w:r>
              <w:rPr>
                <w:rFonts w:ascii="Calibri" w:hAnsi="Calibri" w:cs="Arial"/>
              </w:rPr>
              <w:t>ensure that all staff who deal directly with clients are aware of how to access and use interpreting and translating services; and</w:t>
            </w:r>
          </w:p>
          <w:p w:rsidR="00667A53" w:rsidRPr="000E4B3D" w:rsidRDefault="00667A53" w:rsidP="00E458F1">
            <w:pPr>
              <w:rPr>
                <w:rFonts w:ascii="Calibri" w:hAnsi="Calibri" w:cs="Arial"/>
              </w:rPr>
            </w:pPr>
          </w:p>
          <w:p w:rsidR="00D94F8B" w:rsidRDefault="00D94F8B" w:rsidP="00E458F1">
            <w:pPr>
              <w:numPr>
                <w:ilvl w:val="0"/>
                <w:numId w:val="7"/>
              </w:numPr>
              <w:rPr>
                <w:rFonts w:ascii="Calibri" w:hAnsi="Calibri" w:cs="Arial"/>
              </w:rPr>
            </w:pPr>
            <w:proofErr w:type="gramStart"/>
            <w:r>
              <w:rPr>
                <w:rFonts w:ascii="Calibri" w:hAnsi="Calibri" w:cs="Arial"/>
              </w:rPr>
              <w:t>implement</w:t>
            </w:r>
            <w:proofErr w:type="gramEnd"/>
            <w:r>
              <w:rPr>
                <w:rFonts w:ascii="Calibri" w:hAnsi="Calibri" w:cs="Arial"/>
              </w:rPr>
              <w:t xml:space="preserve"> appropriate budgets and assistance, where possible, for funded non-government organisations to engage interpreter services for service delivery in accordance </w:t>
            </w:r>
            <w:r>
              <w:rPr>
                <w:rFonts w:ascii="Calibri" w:hAnsi="Calibri" w:cs="Arial"/>
              </w:rPr>
              <w:lastRenderedPageBreak/>
              <w:t>with legislative requirements.</w:t>
            </w:r>
          </w:p>
          <w:p w:rsidR="00D94F8B" w:rsidRDefault="00D94F8B" w:rsidP="00E458F1">
            <w:pPr>
              <w:rPr>
                <w:rFonts w:ascii="Calibri" w:hAnsi="Calibri" w:cs="Arial"/>
              </w:rPr>
            </w:pPr>
          </w:p>
          <w:p w:rsidR="00E458F1" w:rsidRDefault="00D94F8B" w:rsidP="00270D0E">
            <w:pPr>
              <w:rPr>
                <w:rFonts w:ascii="Calibri" w:hAnsi="Calibri" w:cs="Arial"/>
              </w:rPr>
            </w:pPr>
            <w:r>
              <w:rPr>
                <w:rFonts w:ascii="Calibri" w:hAnsi="Calibri" w:cs="Arial"/>
              </w:rPr>
              <w:t>The ACT Government will also continue to support the promulgation of information in relation to government services and program in languages other than English through programs such as support for 100 or so local ethnic radio broadcasters and through the 250 multicultural community groups in the ACT.</w:t>
            </w:r>
          </w:p>
          <w:p w:rsidR="00E458F1" w:rsidRDefault="00E458F1" w:rsidP="00270D0E">
            <w:pPr>
              <w:rPr>
                <w:rFonts w:ascii="Calibri" w:hAnsi="Calibri" w:cs="Arial"/>
              </w:rPr>
            </w:pPr>
          </w:p>
          <w:p w:rsidR="00D94F8B" w:rsidRDefault="00D94F8B" w:rsidP="00270D0E">
            <w:pPr>
              <w:rPr>
                <w:rFonts w:ascii="Calibri" w:hAnsi="Calibri" w:cs="Arial"/>
              </w:rPr>
            </w:pPr>
            <w:r>
              <w:rPr>
                <w:rFonts w:ascii="Calibri" w:hAnsi="Calibri" w:cs="Arial"/>
              </w:rPr>
              <w:t xml:space="preserve">The </w:t>
            </w:r>
            <w:r w:rsidR="00E458F1">
              <w:rPr>
                <w:rFonts w:ascii="Calibri" w:hAnsi="Calibri" w:cs="Arial"/>
              </w:rPr>
              <w:t xml:space="preserve"> </w:t>
            </w:r>
            <w:r>
              <w:rPr>
                <w:rFonts w:ascii="Calibri" w:hAnsi="Calibri" w:cs="Arial"/>
              </w:rPr>
              <w:t xml:space="preserve">ACT Office of Multicultural Affairs (Community Services Directorate) will issue practical guidelines later in 2013 to assist ACT Government directorates implement this aspect of the </w:t>
            </w:r>
          </w:p>
          <w:p w:rsidR="00C95DF6" w:rsidRDefault="00D94F8B" w:rsidP="00270D0E">
            <w:pPr>
              <w:rPr>
                <w:rFonts w:ascii="Calibri" w:hAnsi="Calibri" w:cs="Arial"/>
              </w:rPr>
            </w:pPr>
            <w:r w:rsidRPr="005B3294">
              <w:rPr>
                <w:rFonts w:ascii="Calibri" w:hAnsi="Calibri" w:cs="Arial"/>
                <w:i/>
              </w:rPr>
              <w:t>2012-16 ACT Languages Policy</w:t>
            </w:r>
            <w:r>
              <w:rPr>
                <w:rFonts w:ascii="Calibri" w:hAnsi="Calibri" w:cs="Arial"/>
              </w:rPr>
              <w:t xml:space="preserve">.   </w:t>
            </w:r>
          </w:p>
          <w:p w:rsidR="00667A53" w:rsidRPr="00707C11" w:rsidRDefault="00667A53" w:rsidP="00270D0E">
            <w:pPr>
              <w:rPr>
                <w:rFonts w:ascii="Calibri" w:hAnsi="Calibri" w:cs="Arial"/>
              </w:rPr>
            </w:pPr>
          </w:p>
        </w:tc>
        <w:tc>
          <w:tcPr>
            <w:tcW w:w="7229" w:type="dxa"/>
            <w:tcBorders>
              <w:left w:val="nil"/>
              <w:bottom w:val="single" w:sz="8" w:space="0" w:color="auto"/>
              <w:right w:val="single" w:sz="8" w:space="0" w:color="auto"/>
            </w:tcBorders>
            <w:tcMar>
              <w:top w:w="0" w:type="dxa"/>
              <w:left w:w="108" w:type="dxa"/>
              <w:bottom w:w="0" w:type="dxa"/>
              <w:right w:w="108" w:type="dxa"/>
            </w:tcMar>
          </w:tcPr>
          <w:p w:rsidR="00194987" w:rsidRDefault="00194987">
            <w:pPr>
              <w:rPr>
                <w:rFonts w:ascii="Calibri" w:hAnsi="Calibri"/>
                <w:color w:val="1F497D"/>
                <w:sz w:val="22"/>
                <w:szCs w:val="22"/>
              </w:rPr>
            </w:pPr>
          </w:p>
        </w:tc>
      </w:tr>
      <w:tr w:rsidR="00194987" w:rsidTr="003D3C47">
        <w:trPr>
          <w:trHeight w:val="472"/>
        </w:trPr>
        <w:tc>
          <w:tcPr>
            <w:tcW w:w="6629" w:type="dxa"/>
            <w:tcBorders>
              <w:top w:val="single" w:sz="8" w:space="0" w:color="auto"/>
            </w:tcBorders>
            <w:tcMar>
              <w:top w:w="0" w:type="dxa"/>
              <w:left w:w="108" w:type="dxa"/>
              <w:bottom w:w="0" w:type="dxa"/>
              <w:right w:w="108" w:type="dxa"/>
            </w:tcMar>
          </w:tcPr>
          <w:p w:rsidR="00667A53" w:rsidRDefault="00667A53" w:rsidP="00270D0E">
            <w:pPr>
              <w:shd w:val="clear" w:color="auto" w:fill="FFFFFF"/>
              <w:spacing w:before="144"/>
              <w:outlineLvl w:val="1"/>
              <w:rPr>
                <w:rFonts w:ascii="Calibri" w:eastAsia="Times New Roman" w:hAnsi="Calibri" w:cs="Helvetica"/>
                <w:b/>
                <w:bCs/>
                <w:color w:val="404040"/>
                <w:highlight w:val="lightGray"/>
              </w:rPr>
            </w:pPr>
          </w:p>
          <w:p w:rsidR="00667A53" w:rsidRDefault="00667A53" w:rsidP="00270D0E">
            <w:pPr>
              <w:shd w:val="clear" w:color="auto" w:fill="FFFFFF"/>
              <w:spacing w:before="144"/>
              <w:outlineLvl w:val="1"/>
              <w:rPr>
                <w:rFonts w:ascii="Calibri" w:eastAsia="Times New Roman" w:hAnsi="Calibri" w:cs="Helvetica"/>
                <w:b/>
                <w:bCs/>
                <w:color w:val="404040"/>
                <w:highlight w:val="lightGray"/>
              </w:rPr>
            </w:pPr>
          </w:p>
          <w:p w:rsidR="00BE1A9B" w:rsidRDefault="00C415DF" w:rsidP="00270D0E">
            <w:pPr>
              <w:shd w:val="clear" w:color="auto" w:fill="FFFFFF"/>
              <w:spacing w:before="144"/>
              <w:outlineLvl w:val="1"/>
              <w:rPr>
                <w:rFonts w:ascii="Calibri" w:eastAsia="Times New Roman" w:hAnsi="Calibri" w:cs="Helvetica"/>
                <w:b/>
                <w:bCs/>
                <w:color w:val="404040"/>
              </w:rPr>
            </w:pPr>
            <w:r>
              <w:rPr>
                <w:rFonts w:ascii="Calibri" w:eastAsia="Times New Roman" w:hAnsi="Calibri" w:cs="Helvetica"/>
                <w:b/>
                <w:bCs/>
                <w:noProof/>
                <w:color w:val="404040"/>
              </w:rPr>
              <w:pict>
                <v:shape id="_x0000_s1047" type="#_x0000_t32" style="position:absolute;margin-left:325.2pt;margin-top:-.65pt;width:0;height:94.4pt;flip:y;z-index:251655680" o:connectortype="straight"/>
              </w:pict>
            </w:r>
            <w:r>
              <w:rPr>
                <w:rFonts w:ascii="Calibri" w:eastAsia="Times New Roman" w:hAnsi="Calibri" w:cs="Helvetica"/>
                <w:b/>
                <w:bCs/>
                <w:noProof/>
                <w:color w:val="404040"/>
              </w:rPr>
              <w:pict>
                <v:shape id="_x0000_s1046" type="#_x0000_t32" style="position:absolute;margin-left:-5.4pt;margin-top:-.65pt;width:.05pt;height:90.8pt;flip:y;z-index:251654656" o:connectortype="straight"/>
              </w:pict>
            </w:r>
            <w:r w:rsidR="00344B22" w:rsidRPr="00334730">
              <w:rPr>
                <w:rFonts w:ascii="Calibri" w:eastAsia="Times New Roman" w:hAnsi="Calibri" w:cs="Helvetica"/>
                <w:b/>
                <w:bCs/>
                <w:color w:val="404040"/>
                <w:highlight w:val="lightGray"/>
              </w:rPr>
              <w:t xml:space="preserve">Theme 3: </w:t>
            </w:r>
            <w:r w:rsidR="00436E15" w:rsidRPr="00334730">
              <w:rPr>
                <w:rFonts w:ascii="Calibri" w:eastAsia="Times New Roman" w:hAnsi="Calibri" w:cs="Helvetica"/>
                <w:b/>
                <w:bCs/>
                <w:color w:val="404040"/>
                <w:highlight w:val="lightGray"/>
              </w:rPr>
              <w:t>Learning Other Languages</w:t>
            </w:r>
          </w:p>
          <w:p w:rsidR="008B095C" w:rsidRDefault="008B095C" w:rsidP="00270D0E">
            <w:pPr>
              <w:shd w:val="clear" w:color="auto" w:fill="FFFFFF"/>
              <w:spacing w:before="144"/>
              <w:outlineLvl w:val="1"/>
              <w:rPr>
                <w:rFonts w:ascii="Calibri" w:eastAsia="Times New Roman" w:hAnsi="Calibri" w:cs="Helvetica"/>
                <w:b/>
                <w:bCs/>
                <w:color w:val="404040"/>
              </w:rPr>
            </w:pPr>
          </w:p>
          <w:p w:rsidR="00BE1A9B" w:rsidRPr="00EC449F" w:rsidRDefault="00BE1A9B" w:rsidP="00270D0E">
            <w:pPr>
              <w:rPr>
                <w:rFonts w:ascii="Calibri" w:hAnsi="Calibri"/>
                <w:b/>
                <w:i/>
              </w:rPr>
            </w:pPr>
            <w:r w:rsidRPr="00EC449F">
              <w:rPr>
                <w:rFonts w:ascii="Calibri" w:hAnsi="Calibri"/>
                <w:b/>
                <w:i/>
              </w:rPr>
              <w:t>All Canberrans will be encouraged to learn and</w:t>
            </w:r>
            <w:r w:rsidR="00DD1347" w:rsidRPr="00EC449F">
              <w:rPr>
                <w:rFonts w:ascii="Calibri" w:hAnsi="Calibri"/>
                <w:b/>
                <w:i/>
              </w:rPr>
              <w:t xml:space="preserve"> treasure </w:t>
            </w:r>
            <w:r w:rsidRPr="00EC449F">
              <w:rPr>
                <w:rFonts w:ascii="Calibri" w:hAnsi="Calibri"/>
                <w:b/>
                <w:i/>
              </w:rPr>
              <w:t>languages other than English.</w:t>
            </w:r>
          </w:p>
          <w:p w:rsidR="00BE1A9B" w:rsidRPr="00630B83" w:rsidRDefault="00BE1A9B" w:rsidP="00270D0E">
            <w:pPr>
              <w:rPr>
                <w:rFonts w:ascii="Calibri" w:hAnsi="Calibri"/>
                <w:color w:val="1F497D"/>
              </w:rPr>
            </w:pPr>
          </w:p>
        </w:tc>
        <w:tc>
          <w:tcPr>
            <w:tcW w:w="7229" w:type="dxa"/>
            <w:tcBorders>
              <w:top w:val="single" w:sz="8" w:space="0" w:color="auto"/>
            </w:tcBorders>
            <w:tcMar>
              <w:top w:w="0" w:type="dxa"/>
              <w:left w:w="108" w:type="dxa"/>
              <w:bottom w:w="0" w:type="dxa"/>
              <w:right w:w="108" w:type="dxa"/>
            </w:tcMar>
          </w:tcPr>
          <w:p w:rsidR="00667A53" w:rsidRDefault="00667A53" w:rsidP="000A5C30">
            <w:pPr>
              <w:rPr>
                <w:rFonts w:ascii="Calibri" w:hAnsi="Calibri"/>
                <w:b/>
                <w:highlight w:val="yellow"/>
              </w:rPr>
            </w:pPr>
          </w:p>
          <w:p w:rsidR="00667A53" w:rsidRDefault="00667A53" w:rsidP="000A5C30">
            <w:pPr>
              <w:rPr>
                <w:rFonts w:ascii="Calibri" w:hAnsi="Calibri"/>
                <w:b/>
                <w:highlight w:val="yellow"/>
              </w:rPr>
            </w:pPr>
          </w:p>
          <w:p w:rsidR="003521DB" w:rsidRDefault="00C415DF" w:rsidP="000A5C30">
            <w:pPr>
              <w:rPr>
                <w:rFonts w:ascii="Calibri" w:hAnsi="Calibri"/>
                <w:b/>
                <w:highlight w:val="yellow"/>
              </w:rPr>
            </w:pPr>
            <w:r>
              <w:rPr>
                <w:rFonts w:ascii="Calibri" w:hAnsi="Calibri"/>
                <w:b/>
                <w:noProof/>
              </w:rPr>
              <w:pict>
                <v:shape id="_x0000_s1048" type="#_x0000_t32" style="position:absolute;margin-left:356.15pt;margin-top:-.65pt;width:0;height:149.4pt;flip:y;z-index:251656704" o:connectortype="straight"/>
              </w:pict>
            </w:r>
          </w:p>
          <w:p w:rsidR="00A95207" w:rsidRPr="00474C11" w:rsidRDefault="00A95207" w:rsidP="00A95207">
            <w:pPr>
              <w:rPr>
                <w:rFonts w:ascii="Calibri" w:hAnsi="Calibri"/>
                <w:b/>
                <w:highlight w:val="yellow"/>
              </w:rPr>
            </w:pPr>
            <w:r>
              <w:rPr>
                <w:rFonts w:ascii="Calibri" w:hAnsi="Calibri"/>
                <w:b/>
                <w:highlight w:val="yellow"/>
              </w:rPr>
              <w:t xml:space="preserve">Report on your </w:t>
            </w:r>
            <w:r w:rsidRPr="00474C11">
              <w:rPr>
                <w:rFonts w:ascii="Calibri" w:hAnsi="Calibri"/>
                <w:b/>
                <w:highlight w:val="yellow"/>
              </w:rPr>
              <w:t xml:space="preserve">activities, comment on </w:t>
            </w:r>
            <w:r>
              <w:rPr>
                <w:rFonts w:ascii="Calibri" w:hAnsi="Calibri"/>
                <w:b/>
                <w:highlight w:val="yellow"/>
              </w:rPr>
              <w:t xml:space="preserve">current policy and/or </w:t>
            </w:r>
            <w:r w:rsidRPr="00474C11">
              <w:rPr>
                <w:rFonts w:ascii="Calibri" w:hAnsi="Calibri"/>
                <w:b/>
                <w:highlight w:val="yellow"/>
              </w:rPr>
              <w:t>suggest new ideas or ways to strengthen the policy</w:t>
            </w:r>
          </w:p>
          <w:p w:rsidR="000A5C30" w:rsidRPr="003521DB" w:rsidRDefault="000A5C30" w:rsidP="000A5C30">
            <w:pPr>
              <w:rPr>
                <w:rFonts w:ascii="Calibri" w:hAnsi="Calibri"/>
                <w:b/>
                <w:highlight w:val="yellow"/>
              </w:rPr>
            </w:pPr>
          </w:p>
        </w:tc>
      </w:tr>
      <w:tr w:rsidR="00194987" w:rsidTr="003D3C47">
        <w:trPr>
          <w:trHeight w:val="596"/>
        </w:trPr>
        <w:tc>
          <w:tcPr>
            <w:tcW w:w="6629" w:type="dxa"/>
            <w:tcBorders>
              <w:left w:val="single" w:sz="8" w:space="0" w:color="auto"/>
              <w:bottom w:val="single" w:sz="8" w:space="0" w:color="auto"/>
              <w:right w:val="single" w:sz="8" w:space="0" w:color="auto"/>
            </w:tcBorders>
            <w:tcMar>
              <w:top w:w="0" w:type="dxa"/>
              <w:left w:w="108" w:type="dxa"/>
              <w:bottom w:w="0" w:type="dxa"/>
              <w:right w:w="108" w:type="dxa"/>
            </w:tcMar>
          </w:tcPr>
          <w:p w:rsidR="00667A53" w:rsidRDefault="00C415DF" w:rsidP="003521DB">
            <w:pPr>
              <w:ind w:firstLine="720"/>
              <w:rPr>
                <w:rFonts w:ascii="Calibri" w:hAnsi="Calibri" w:cs="Arial"/>
                <w:b/>
                <w:i/>
              </w:rPr>
            </w:pPr>
            <w:r>
              <w:rPr>
                <w:rFonts w:ascii="Calibri" w:hAnsi="Calibri" w:cs="Arial"/>
                <w:b/>
                <w:i/>
                <w:noProof/>
              </w:rPr>
              <w:pict>
                <v:shape id="_x0000_s1049" type="#_x0000_t32" style="position:absolute;left:0;text-align:left;margin-left:-5.35pt;margin-top:2.5pt;width:692.95pt;height:0;z-index:251657728;mso-position-horizontal-relative:text;mso-position-vertical-relative:text" o:connectortype="straight"/>
              </w:pict>
            </w:r>
          </w:p>
          <w:p w:rsidR="00D94F8B" w:rsidRDefault="00D94F8B" w:rsidP="00270D0E">
            <w:pPr>
              <w:ind w:left="68"/>
              <w:rPr>
                <w:rFonts w:ascii="Calibri" w:hAnsi="Calibri" w:cs="Arial"/>
                <w:b/>
                <w:i/>
              </w:rPr>
            </w:pPr>
            <w:r>
              <w:rPr>
                <w:rFonts w:ascii="Calibri" w:hAnsi="Calibri" w:cs="Arial"/>
                <w:b/>
                <w:i/>
              </w:rPr>
              <w:t>Policy Aim</w:t>
            </w:r>
          </w:p>
          <w:p w:rsidR="00BE1A9B" w:rsidRPr="00D94F8B" w:rsidRDefault="00BE1A9B" w:rsidP="00270D0E">
            <w:pPr>
              <w:ind w:left="68"/>
              <w:rPr>
                <w:rFonts w:ascii="Calibri" w:hAnsi="Calibri" w:cs="Arial"/>
                <w:b/>
                <w:i/>
              </w:rPr>
            </w:pPr>
          </w:p>
          <w:p w:rsidR="00D94F8B" w:rsidRDefault="00D94F8B" w:rsidP="00270D0E">
            <w:pPr>
              <w:ind w:left="68"/>
              <w:rPr>
                <w:rFonts w:ascii="Calibri" w:hAnsi="Calibri" w:cs="Arial"/>
              </w:rPr>
            </w:pPr>
            <w:r>
              <w:rPr>
                <w:rFonts w:ascii="Calibri" w:hAnsi="Calibri" w:cs="Arial"/>
              </w:rPr>
              <w:t>The ACT Government will ensure Canberrans have access to high quality language learning opportunities and will enhance access, choice and continuity of language programs in both the ACT public and community sectors.</w:t>
            </w:r>
          </w:p>
          <w:p w:rsidR="00D94F8B" w:rsidRDefault="00D94F8B" w:rsidP="00270D0E">
            <w:pPr>
              <w:ind w:left="68"/>
              <w:rPr>
                <w:rFonts w:ascii="Calibri" w:hAnsi="Calibri" w:cs="Arial"/>
              </w:rPr>
            </w:pPr>
          </w:p>
          <w:p w:rsidR="00D94F8B" w:rsidRDefault="00D94F8B" w:rsidP="00270D0E">
            <w:pPr>
              <w:ind w:left="68"/>
              <w:rPr>
                <w:rFonts w:ascii="Calibri" w:hAnsi="Calibri" w:cs="Arial"/>
              </w:rPr>
            </w:pPr>
            <w:r>
              <w:rPr>
                <w:rFonts w:ascii="Calibri" w:hAnsi="Calibri" w:cs="Arial"/>
              </w:rPr>
              <w:t>Together the ACT Government and</w:t>
            </w:r>
            <w:r w:rsidR="00BE1A9B">
              <w:rPr>
                <w:rFonts w:ascii="Calibri" w:hAnsi="Calibri" w:cs="Arial"/>
              </w:rPr>
              <w:t xml:space="preserve"> the </w:t>
            </w:r>
            <w:r>
              <w:rPr>
                <w:rFonts w:ascii="Calibri" w:hAnsi="Calibri" w:cs="Arial"/>
              </w:rPr>
              <w:t xml:space="preserve">ACT community languages sector will endeavour to deliver sustainable language programs in the ACT that are underpinned by the ready supply </w:t>
            </w:r>
            <w:r>
              <w:rPr>
                <w:rFonts w:ascii="Calibri" w:hAnsi="Calibri" w:cs="Arial"/>
              </w:rPr>
              <w:lastRenderedPageBreak/>
              <w:t>and retention of quality language teachers.</w:t>
            </w:r>
          </w:p>
          <w:p w:rsidR="00D94F8B" w:rsidRDefault="00D94F8B" w:rsidP="00270D0E">
            <w:pPr>
              <w:ind w:left="68"/>
              <w:rPr>
                <w:rFonts w:ascii="Calibri" w:hAnsi="Calibri" w:cs="Arial"/>
              </w:rPr>
            </w:pPr>
          </w:p>
          <w:p w:rsidR="00D94F8B" w:rsidRDefault="00BE1A9B" w:rsidP="00270D0E">
            <w:pPr>
              <w:ind w:left="68"/>
              <w:rPr>
                <w:rFonts w:ascii="Calibri" w:hAnsi="Calibri" w:cs="Arial"/>
              </w:rPr>
            </w:pPr>
            <w:r>
              <w:rPr>
                <w:rFonts w:ascii="Calibri" w:hAnsi="Calibri" w:cs="Arial"/>
              </w:rPr>
              <w:t>T</w:t>
            </w:r>
            <w:r w:rsidR="00D94F8B">
              <w:rPr>
                <w:rFonts w:ascii="Calibri" w:hAnsi="Calibri" w:cs="Arial"/>
              </w:rPr>
              <w:t xml:space="preserve">he ACT Government will work closely with the </w:t>
            </w:r>
            <w:r w:rsidR="00D94F8B" w:rsidRPr="00BA0119">
              <w:rPr>
                <w:rFonts w:ascii="Calibri" w:hAnsi="Calibri" w:cs="Arial"/>
                <w:i/>
              </w:rPr>
              <w:t>ACT Community Language Schools Association Inc</w:t>
            </w:r>
            <w:r w:rsidR="00D94F8B">
              <w:rPr>
                <w:rFonts w:ascii="Calibri" w:hAnsi="Calibri" w:cs="Arial"/>
              </w:rPr>
              <w:t xml:space="preserve"> to develop community understanding of languages education including acknowledgement of the increasing need for languages education in a changing global context, increased linguistic and intercultural capacities of the ACT teaching workforce, and development of positive attitudes towards languages education among students, families, teachers, community groups and education leaders in the ACT.</w:t>
            </w:r>
          </w:p>
          <w:p w:rsidR="003D3C47" w:rsidRDefault="003D3C47" w:rsidP="00270D0E">
            <w:pPr>
              <w:shd w:val="clear" w:color="auto" w:fill="FFFFFF"/>
              <w:spacing w:before="168" w:after="168"/>
              <w:rPr>
                <w:rFonts w:ascii="Calibri" w:hAnsi="Calibri"/>
                <w:b/>
                <w:i/>
              </w:rPr>
            </w:pPr>
          </w:p>
          <w:p w:rsidR="003D3C47" w:rsidRDefault="003D3C47" w:rsidP="00270D0E">
            <w:pPr>
              <w:shd w:val="clear" w:color="auto" w:fill="FFFFFF"/>
              <w:spacing w:before="168" w:after="168"/>
              <w:rPr>
                <w:rFonts w:ascii="Calibri" w:hAnsi="Calibri"/>
                <w:b/>
                <w:i/>
              </w:rPr>
            </w:pPr>
          </w:p>
          <w:p w:rsidR="003D3C47" w:rsidRDefault="003D3C47" w:rsidP="00270D0E">
            <w:pPr>
              <w:shd w:val="clear" w:color="auto" w:fill="FFFFFF"/>
              <w:spacing w:before="168" w:after="168"/>
              <w:rPr>
                <w:rFonts w:ascii="Calibri" w:hAnsi="Calibri"/>
                <w:b/>
                <w:i/>
              </w:rPr>
            </w:pPr>
          </w:p>
          <w:p w:rsidR="003D3C47" w:rsidRDefault="00C415DF" w:rsidP="00270D0E">
            <w:pPr>
              <w:shd w:val="clear" w:color="auto" w:fill="FFFFFF"/>
              <w:spacing w:before="168" w:after="168"/>
              <w:rPr>
                <w:rFonts w:ascii="Calibri" w:hAnsi="Calibri"/>
                <w:b/>
                <w:i/>
              </w:rPr>
            </w:pPr>
            <w:r>
              <w:rPr>
                <w:rFonts w:ascii="Calibri" w:hAnsi="Calibri"/>
                <w:b/>
                <w:i/>
                <w:noProof/>
              </w:rPr>
              <w:pict>
                <v:shape id="_x0000_s1031" type="#_x0000_t32" style="position:absolute;margin-left:-4.8pt;margin-top:-1.25pt;width:692.4pt;height:3.6pt;flip:y;z-index:251651584" o:connectortype="straight"/>
              </w:pict>
            </w:r>
          </w:p>
          <w:p w:rsidR="00194987" w:rsidRDefault="00BE1A9B" w:rsidP="00270D0E">
            <w:pPr>
              <w:shd w:val="clear" w:color="auto" w:fill="FFFFFF"/>
              <w:spacing w:before="168" w:after="168"/>
              <w:rPr>
                <w:rFonts w:ascii="Calibri" w:hAnsi="Calibri"/>
                <w:b/>
                <w:i/>
              </w:rPr>
            </w:pPr>
            <w:r w:rsidRPr="00BE1A9B">
              <w:rPr>
                <w:rFonts w:ascii="Calibri" w:hAnsi="Calibri"/>
                <w:b/>
                <w:i/>
              </w:rPr>
              <w:t>Policy Implementation</w:t>
            </w:r>
          </w:p>
          <w:p w:rsidR="00BE1A9B" w:rsidRDefault="00BE1A9B" w:rsidP="00270D0E">
            <w:pPr>
              <w:ind w:left="68"/>
              <w:rPr>
                <w:rFonts w:ascii="Calibri" w:hAnsi="Calibri" w:cs="Arial"/>
              </w:rPr>
            </w:pPr>
            <w:r>
              <w:rPr>
                <w:rFonts w:ascii="Calibri" w:hAnsi="Calibri" w:cs="Arial"/>
              </w:rPr>
              <w:t xml:space="preserve">The 40 community language schools that are members of the </w:t>
            </w:r>
            <w:r w:rsidRPr="00D84BD7">
              <w:rPr>
                <w:rFonts w:ascii="Calibri" w:hAnsi="Calibri" w:cs="Arial"/>
                <w:i/>
              </w:rPr>
              <w:t>ACT Community Language Schools Association Inc</w:t>
            </w:r>
            <w:r>
              <w:rPr>
                <w:rFonts w:ascii="Calibri" w:hAnsi="Calibri" w:cs="Arial"/>
                <w:i/>
              </w:rPr>
              <w:t xml:space="preserve">, </w:t>
            </w:r>
            <w:r w:rsidRPr="000E4B3D">
              <w:rPr>
                <w:rFonts w:ascii="Calibri" w:hAnsi="Calibri" w:cs="Arial"/>
              </w:rPr>
              <w:t>other community and private language education providers</w:t>
            </w:r>
            <w:r>
              <w:rPr>
                <w:rFonts w:ascii="Calibri" w:hAnsi="Calibri" w:cs="Arial"/>
                <w:i/>
              </w:rPr>
              <w:t xml:space="preserve"> </w:t>
            </w:r>
            <w:r>
              <w:rPr>
                <w:rFonts w:ascii="Calibri" w:hAnsi="Calibri" w:cs="Arial"/>
              </w:rPr>
              <w:t>and government public schools play an important role in delivering community language education to the ACT community.</w:t>
            </w:r>
          </w:p>
          <w:p w:rsidR="00BE1A9B" w:rsidRDefault="00BE1A9B" w:rsidP="00270D0E">
            <w:pPr>
              <w:ind w:left="68"/>
              <w:rPr>
                <w:rFonts w:ascii="Calibri" w:hAnsi="Calibri" w:cs="Arial"/>
              </w:rPr>
            </w:pPr>
          </w:p>
          <w:p w:rsidR="00BE1A9B" w:rsidRDefault="00BE1A9B" w:rsidP="00270D0E">
            <w:pPr>
              <w:ind w:left="68"/>
              <w:rPr>
                <w:rFonts w:ascii="Calibri" w:hAnsi="Calibri" w:cs="Arial"/>
              </w:rPr>
            </w:pPr>
            <w:r>
              <w:rPr>
                <w:rFonts w:ascii="Calibri" w:hAnsi="Calibri" w:cs="Arial"/>
              </w:rPr>
              <w:t>The ACT Government will continue to deliver language learning through its curriculum in ACT Public Schools as well as through direct and indirect support to the local community language schools sector.</w:t>
            </w:r>
          </w:p>
          <w:p w:rsidR="00BE1A9B" w:rsidRDefault="00BE1A9B" w:rsidP="00270D0E">
            <w:pPr>
              <w:ind w:left="68"/>
              <w:rPr>
                <w:rFonts w:ascii="Calibri" w:hAnsi="Calibri" w:cs="Arial"/>
              </w:rPr>
            </w:pPr>
          </w:p>
          <w:p w:rsidR="00BE1A9B" w:rsidRDefault="00BE1A9B" w:rsidP="00270D0E">
            <w:pPr>
              <w:ind w:left="68"/>
              <w:rPr>
                <w:rFonts w:ascii="Calibri" w:hAnsi="Calibri" w:cs="Arial"/>
              </w:rPr>
            </w:pPr>
            <w:r>
              <w:rPr>
                <w:rFonts w:ascii="Calibri" w:hAnsi="Calibri" w:cs="Arial"/>
              </w:rPr>
              <w:t xml:space="preserve">ACT Public Schools have flexibility in how they implement their curriculum plans and deliver their teaching and learning </w:t>
            </w:r>
            <w:r>
              <w:rPr>
                <w:rFonts w:ascii="Calibri" w:hAnsi="Calibri" w:cs="Arial"/>
              </w:rPr>
              <w:lastRenderedPageBreak/>
              <w:t>programs provided that,  schools provide students from Years 3 to 6 with a minimum of 60 minutes per week of languages education in one of the eight priority languages – French; German;</w:t>
            </w:r>
            <w:r w:rsidRPr="000201AA">
              <w:rPr>
                <w:rFonts w:ascii="Calibri" w:hAnsi="Calibri" w:cs="Arial"/>
                <w:i/>
              </w:rPr>
              <w:t xml:space="preserve"> </w:t>
            </w:r>
            <w:r>
              <w:rPr>
                <w:rFonts w:ascii="Calibri" w:hAnsi="Calibri" w:cs="Arial"/>
              </w:rPr>
              <w:t xml:space="preserve">Italian; Spanish; Indonesian; Japanese; Chinese/Mandarin; and Korean.  </w:t>
            </w:r>
          </w:p>
          <w:p w:rsidR="00BE1A9B" w:rsidRDefault="00BE1A9B" w:rsidP="00270D0E">
            <w:pPr>
              <w:ind w:left="68"/>
              <w:rPr>
                <w:rFonts w:ascii="Calibri" w:hAnsi="Calibri" w:cs="Arial"/>
              </w:rPr>
            </w:pPr>
          </w:p>
          <w:p w:rsidR="00BE1A9B" w:rsidRDefault="00BE1A9B" w:rsidP="00270D0E">
            <w:pPr>
              <w:ind w:left="68"/>
              <w:rPr>
                <w:rFonts w:ascii="Calibri" w:hAnsi="Calibri" w:cs="Arial"/>
              </w:rPr>
            </w:pPr>
            <w:r>
              <w:rPr>
                <w:rFonts w:ascii="Calibri" w:hAnsi="Calibri" w:cs="Arial"/>
              </w:rPr>
              <w:t>For Years 7 to 8, ACT Public Schools provide students with a minimum of 150 minutes per week of languages education in one of the eight aforementioned priority languages.  Other languages such as Hindi may be included in the future where additional resources become available.</w:t>
            </w:r>
          </w:p>
          <w:p w:rsidR="00BE1A9B" w:rsidRDefault="00BE1A9B" w:rsidP="00270D0E">
            <w:pPr>
              <w:ind w:left="68"/>
              <w:rPr>
                <w:rFonts w:ascii="Calibri" w:hAnsi="Calibri" w:cs="Arial"/>
              </w:rPr>
            </w:pPr>
          </w:p>
          <w:p w:rsidR="00BE1A9B" w:rsidRDefault="00BE1A9B" w:rsidP="00270D0E">
            <w:pPr>
              <w:ind w:left="68"/>
              <w:rPr>
                <w:rFonts w:ascii="Calibri" w:hAnsi="Calibri" w:cs="Arial"/>
              </w:rPr>
            </w:pPr>
            <w:r>
              <w:rPr>
                <w:rFonts w:ascii="Calibri" w:hAnsi="Calibri" w:cs="Arial"/>
              </w:rPr>
              <w:t>It should be noted that the current curriculum in the ACT may be enhanced through the future Australian curriculum being developed by the Australian Curriculum Assessment and Reporting Authority.</w:t>
            </w:r>
          </w:p>
          <w:p w:rsidR="00E458F1" w:rsidRDefault="00E458F1" w:rsidP="00270D0E">
            <w:pPr>
              <w:ind w:left="68"/>
              <w:rPr>
                <w:rFonts w:ascii="Calibri" w:hAnsi="Calibri" w:cs="Arial"/>
              </w:rPr>
            </w:pPr>
          </w:p>
          <w:p w:rsidR="003E2BCC" w:rsidRDefault="00C415DF" w:rsidP="003521DB">
            <w:pPr>
              <w:ind w:left="68"/>
              <w:rPr>
                <w:rFonts w:ascii="Calibri" w:hAnsi="Calibri" w:cs="Arial"/>
              </w:rPr>
            </w:pPr>
            <w:r>
              <w:rPr>
                <w:rFonts w:ascii="Calibri" w:hAnsi="Calibri" w:cs="Arial"/>
                <w:noProof/>
              </w:rPr>
              <w:pict>
                <v:shape id="_x0000_s1026" type="#_x0000_t32" style="position:absolute;left:0;text-align:left;margin-left:-6pt;margin-top:-.05pt;width:693pt;height:.6pt;flip:y;z-index:251650560" o:connectortype="straight"/>
              </w:pict>
            </w:r>
          </w:p>
          <w:p w:rsidR="00BE1A9B" w:rsidRDefault="00BE1A9B" w:rsidP="003E2BCC">
            <w:pPr>
              <w:rPr>
                <w:rFonts w:ascii="Calibri" w:hAnsi="Calibri" w:cs="Arial"/>
              </w:rPr>
            </w:pPr>
            <w:r>
              <w:rPr>
                <w:rFonts w:ascii="Calibri" w:hAnsi="Calibri" w:cs="Arial"/>
              </w:rPr>
              <w:t>The ACT Government will continue to provide financial support, where possible, to the ACT community language schools sector to: enhance the delivery of quality languages education in the ACT from (playgroup ages through to adult levels); enhance professional development of teachers; and implement a quality assurance framework for better educational outcomes.</w:t>
            </w:r>
          </w:p>
          <w:p w:rsidR="00BE1A9B" w:rsidRDefault="00BE1A9B" w:rsidP="00270D0E">
            <w:pPr>
              <w:ind w:left="68"/>
              <w:rPr>
                <w:rFonts w:ascii="Calibri" w:hAnsi="Calibri" w:cs="Arial"/>
              </w:rPr>
            </w:pPr>
          </w:p>
          <w:p w:rsidR="00BE1A9B" w:rsidRDefault="00BE1A9B" w:rsidP="00270D0E">
            <w:pPr>
              <w:ind w:left="68"/>
              <w:rPr>
                <w:rFonts w:ascii="Calibri" w:hAnsi="Calibri" w:cs="Arial"/>
              </w:rPr>
            </w:pPr>
            <w:r>
              <w:rPr>
                <w:rFonts w:ascii="Calibri" w:hAnsi="Calibri" w:cs="Arial"/>
              </w:rPr>
              <w:t>The ACT Government will work with the ACT languages sector to develop a campaign to promote the benefits of languages education and influence positive attitudes towards languages education in our community.</w:t>
            </w:r>
          </w:p>
          <w:p w:rsidR="00BE1A9B" w:rsidRDefault="00BE1A9B" w:rsidP="00270D0E">
            <w:pPr>
              <w:ind w:left="68"/>
              <w:rPr>
                <w:rFonts w:ascii="Calibri" w:hAnsi="Calibri" w:cs="Arial"/>
              </w:rPr>
            </w:pPr>
          </w:p>
          <w:p w:rsidR="00BE1A9B" w:rsidRDefault="00BE1A9B" w:rsidP="00270D0E">
            <w:pPr>
              <w:ind w:left="68"/>
              <w:rPr>
                <w:rFonts w:ascii="Calibri" w:hAnsi="Calibri" w:cs="Arial"/>
              </w:rPr>
            </w:pPr>
            <w:r>
              <w:rPr>
                <w:rFonts w:ascii="Calibri" w:hAnsi="Calibri" w:cs="Arial"/>
              </w:rPr>
              <w:t>The ACT Government will continue to encourage schools to be aware of and value language learning outside the school – in the home, the community and in after-hours programs.</w:t>
            </w:r>
          </w:p>
          <w:p w:rsidR="00BE1A9B" w:rsidRPr="00BE1A9B" w:rsidRDefault="00BE1A9B" w:rsidP="00270D0E">
            <w:pPr>
              <w:ind w:left="68"/>
              <w:rPr>
                <w:rFonts w:ascii="Calibri" w:hAnsi="Calibri"/>
                <w:b/>
                <w:i/>
              </w:rPr>
            </w:pPr>
          </w:p>
        </w:tc>
        <w:tc>
          <w:tcPr>
            <w:tcW w:w="7229" w:type="dxa"/>
            <w:tcBorders>
              <w:left w:val="nil"/>
              <w:bottom w:val="single" w:sz="8" w:space="0" w:color="auto"/>
              <w:right w:val="single" w:sz="8" w:space="0" w:color="auto"/>
            </w:tcBorders>
            <w:tcMar>
              <w:top w:w="0" w:type="dxa"/>
              <w:left w:w="108" w:type="dxa"/>
              <w:bottom w:w="0" w:type="dxa"/>
              <w:right w:w="108" w:type="dxa"/>
            </w:tcMar>
          </w:tcPr>
          <w:p w:rsidR="00A72F92" w:rsidRDefault="00A72F92" w:rsidP="00A72F92">
            <w:pPr>
              <w:ind w:left="68"/>
              <w:rPr>
                <w:rFonts w:ascii="Calibri" w:hAnsi="Calibri" w:cs="Arial"/>
              </w:rPr>
            </w:pPr>
          </w:p>
          <w:p w:rsidR="00E22180" w:rsidRPr="00E22180" w:rsidRDefault="00E22180" w:rsidP="00A27505">
            <w:pPr>
              <w:ind w:left="68"/>
              <w:rPr>
                <w:rFonts w:ascii="Calibri" w:hAnsi="Calibri"/>
                <w:b/>
              </w:rPr>
            </w:pPr>
            <w:r w:rsidRPr="00E22180">
              <w:rPr>
                <w:rFonts w:ascii="Calibri" w:hAnsi="Calibri"/>
                <w:b/>
              </w:rPr>
              <w:t>Activities</w:t>
            </w:r>
          </w:p>
          <w:p w:rsidR="00836E71" w:rsidRDefault="00A27505" w:rsidP="00A27505">
            <w:pPr>
              <w:ind w:left="68"/>
              <w:rPr>
                <w:rFonts w:ascii="Calibri" w:hAnsi="Calibri" w:cs="Arial"/>
              </w:rPr>
            </w:pPr>
            <w:r>
              <w:rPr>
                <w:rFonts w:ascii="Calibri" w:hAnsi="Calibri"/>
              </w:rPr>
              <w:t xml:space="preserve">The ACT Bilingual Education Alliance (ACTBEA) </w:t>
            </w:r>
            <w:r>
              <w:rPr>
                <w:rFonts w:ascii="Calibri" w:hAnsi="Calibri" w:cs="Arial"/>
              </w:rPr>
              <w:t xml:space="preserve">is actively involved in meeting this policy aim. </w:t>
            </w:r>
          </w:p>
          <w:p w:rsidR="00836E71" w:rsidRDefault="00836E71" w:rsidP="00A27505">
            <w:pPr>
              <w:ind w:left="68"/>
              <w:rPr>
                <w:rFonts w:ascii="Calibri" w:hAnsi="Calibri" w:cs="Arial"/>
              </w:rPr>
            </w:pPr>
          </w:p>
          <w:p w:rsidR="00287B2F" w:rsidRDefault="00A27505" w:rsidP="00A27505">
            <w:pPr>
              <w:ind w:left="68"/>
              <w:rPr>
                <w:rFonts w:ascii="Calibri" w:hAnsi="Calibri" w:cs="Arial"/>
              </w:rPr>
            </w:pPr>
            <w:r>
              <w:rPr>
                <w:rFonts w:ascii="Calibri" w:hAnsi="Calibri" w:cs="Arial"/>
              </w:rPr>
              <w:t xml:space="preserve">ACTBEA </w:t>
            </w:r>
            <w:r w:rsidR="00A72F92" w:rsidRPr="00A72F92">
              <w:rPr>
                <w:rFonts w:ascii="Calibri" w:hAnsi="Calibri" w:cs="Arial"/>
              </w:rPr>
              <w:t>support</w:t>
            </w:r>
            <w:r>
              <w:rPr>
                <w:rFonts w:ascii="Calibri" w:hAnsi="Calibri" w:cs="Arial"/>
              </w:rPr>
              <w:t>s</w:t>
            </w:r>
            <w:r w:rsidR="00A72F92" w:rsidRPr="00A72F92">
              <w:rPr>
                <w:rFonts w:ascii="Calibri" w:hAnsi="Calibri" w:cs="Arial"/>
              </w:rPr>
              <w:t xml:space="preserve"> the maintenance and development of bilingual skills in the Canberra region and recognition of the value of </w:t>
            </w:r>
            <w:r w:rsidR="00570B4E">
              <w:rPr>
                <w:rFonts w:ascii="Calibri" w:hAnsi="Calibri" w:cs="Arial"/>
              </w:rPr>
              <w:t>these skills</w:t>
            </w:r>
            <w:r w:rsidR="00A72F92" w:rsidRPr="00A72F92">
              <w:rPr>
                <w:rFonts w:ascii="Calibri" w:hAnsi="Calibri" w:cs="Arial"/>
              </w:rPr>
              <w:t xml:space="preserve"> for community harmony</w:t>
            </w:r>
            <w:r w:rsidR="00B61D27">
              <w:rPr>
                <w:rFonts w:ascii="Calibri" w:hAnsi="Calibri" w:cs="Arial"/>
              </w:rPr>
              <w:t xml:space="preserve">, individual and cultural identity, and </w:t>
            </w:r>
            <w:r w:rsidR="00A72F92" w:rsidRPr="00A72F92">
              <w:rPr>
                <w:rFonts w:ascii="Calibri" w:hAnsi="Calibri" w:cs="Arial"/>
              </w:rPr>
              <w:t xml:space="preserve">life and work in the ACT. </w:t>
            </w:r>
            <w:r w:rsidR="00A72F92">
              <w:rPr>
                <w:rFonts w:ascii="Calibri" w:hAnsi="Calibri" w:cs="Arial"/>
              </w:rPr>
              <w:t xml:space="preserve"> </w:t>
            </w:r>
            <w:r w:rsidR="00570B4E">
              <w:rPr>
                <w:rFonts w:ascii="Calibri" w:hAnsi="Calibri" w:cs="Arial"/>
              </w:rPr>
              <w:t xml:space="preserve">ACTBEA </w:t>
            </w:r>
            <w:r w:rsidR="00287B2F">
              <w:rPr>
                <w:rFonts w:ascii="Calibri" w:hAnsi="Calibri" w:cs="Arial"/>
              </w:rPr>
              <w:t>work</w:t>
            </w:r>
            <w:r w:rsidR="00570B4E">
              <w:rPr>
                <w:rFonts w:ascii="Calibri" w:hAnsi="Calibri" w:cs="Arial"/>
              </w:rPr>
              <w:t>s</w:t>
            </w:r>
            <w:r w:rsidR="00287B2F">
              <w:rPr>
                <w:rFonts w:ascii="Calibri" w:hAnsi="Calibri" w:cs="Arial"/>
              </w:rPr>
              <w:t xml:space="preserve"> with families, schools, preschools and the wider community </w:t>
            </w:r>
            <w:r>
              <w:rPr>
                <w:rFonts w:ascii="Calibri" w:hAnsi="Calibri" w:cs="Arial"/>
              </w:rPr>
              <w:t xml:space="preserve">to </w:t>
            </w:r>
            <w:r w:rsidR="00287B2F" w:rsidRPr="00A72F92">
              <w:rPr>
                <w:rFonts w:ascii="Calibri" w:hAnsi="Calibri" w:cs="Arial"/>
              </w:rPr>
              <w:t xml:space="preserve">promote awareness of language resources </w:t>
            </w:r>
            <w:r w:rsidR="00570B4E">
              <w:rPr>
                <w:rFonts w:ascii="Calibri" w:hAnsi="Calibri" w:cs="Arial"/>
              </w:rPr>
              <w:t xml:space="preserve">in the Canberra </w:t>
            </w:r>
            <w:r w:rsidR="00287B2F" w:rsidRPr="00A72F92">
              <w:rPr>
                <w:rFonts w:ascii="Calibri" w:hAnsi="Calibri" w:cs="Arial"/>
              </w:rPr>
              <w:t>community</w:t>
            </w:r>
            <w:r>
              <w:rPr>
                <w:rFonts w:ascii="Calibri" w:hAnsi="Calibri" w:cs="Arial"/>
              </w:rPr>
              <w:t xml:space="preserve">, providing opportunities for the development </w:t>
            </w:r>
            <w:r>
              <w:rPr>
                <w:rFonts w:ascii="Calibri" w:hAnsi="Calibri" w:cs="Arial"/>
              </w:rPr>
              <w:lastRenderedPageBreak/>
              <w:t xml:space="preserve">and expansion of social and support </w:t>
            </w:r>
            <w:r w:rsidRPr="00A72F92">
              <w:rPr>
                <w:rFonts w:ascii="Calibri" w:hAnsi="Calibri" w:cs="Arial"/>
              </w:rPr>
              <w:t>networks</w:t>
            </w:r>
            <w:r>
              <w:rPr>
                <w:rFonts w:ascii="Calibri" w:hAnsi="Calibri" w:cs="Arial"/>
              </w:rPr>
              <w:t xml:space="preserve">, and </w:t>
            </w:r>
            <w:r w:rsidR="00287B2F" w:rsidRPr="00A72F92">
              <w:rPr>
                <w:rFonts w:ascii="Calibri" w:hAnsi="Calibri" w:cs="Arial"/>
              </w:rPr>
              <w:t>spread</w:t>
            </w:r>
            <w:r>
              <w:rPr>
                <w:rFonts w:ascii="Calibri" w:hAnsi="Calibri" w:cs="Arial"/>
              </w:rPr>
              <w:t>ing</w:t>
            </w:r>
            <w:r w:rsidR="00287B2F" w:rsidRPr="00A72F92">
              <w:rPr>
                <w:rFonts w:ascii="Calibri" w:hAnsi="Calibri" w:cs="Arial"/>
              </w:rPr>
              <w:t xml:space="preserve"> information about the benefits of having skills in other languages and </w:t>
            </w:r>
            <w:r>
              <w:rPr>
                <w:rFonts w:ascii="Calibri" w:hAnsi="Calibri" w:cs="Arial"/>
              </w:rPr>
              <w:t xml:space="preserve">practical </w:t>
            </w:r>
            <w:r w:rsidR="00287B2F" w:rsidRPr="00A72F92">
              <w:rPr>
                <w:rFonts w:ascii="Calibri" w:hAnsi="Calibri" w:cs="Arial"/>
              </w:rPr>
              <w:t>ways to maintain and develop these</w:t>
            </w:r>
            <w:r>
              <w:rPr>
                <w:rFonts w:ascii="Calibri" w:hAnsi="Calibri" w:cs="Arial"/>
              </w:rPr>
              <w:t xml:space="preserve">. </w:t>
            </w:r>
          </w:p>
          <w:p w:rsidR="00C370F2" w:rsidRDefault="00C370F2" w:rsidP="00287B2F">
            <w:pPr>
              <w:rPr>
                <w:rFonts w:ascii="Calibri" w:hAnsi="Calibri" w:cs="Arial"/>
              </w:rPr>
            </w:pPr>
          </w:p>
          <w:p w:rsidR="00287B2F" w:rsidRDefault="00A27505" w:rsidP="00287B2F">
            <w:pPr>
              <w:rPr>
                <w:rFonts w:ascii="Calibri" w:hAnsi="Calibri" w:cs="Arial"/>
              </w:rPr>
            </w:pPr>
            <w:r>
              <w:rPr>
                <w:rFonts w:ascii="Calibri" w:hAnsi="Calibri" w:cs="Arial"/>
              </w:rPr>
              <w:t xml:space="preserve">ACTBEA </w:t>
            </w:r>
            <w:r w:rsidR="00287B2F">
              <w:rPr>
                <w:rFonts w:ascii="Calibri" w:hAnsi="Calibri" w:cs="Arial"/>
              </w:rPr>
              <w:t xml:space="preserve">activities </w:t>
            </w:r>
            <w:r>
              <w:rPr>
                <w:rFonts w:ascii="Calibri" w:hAnsi="Calibri" w:cs="Arial"/>
              </w:rPr>
              <w:t xml:space="preserve">to </w:t>
            </w:r>
            <w:r w:rsidR="00287B2F">
              <w:rPr>
                <w:rFonts w:ascii="Calibri" w:hAnsi="Calibri" w:cs="Arial"/>
              </w:rPr>
              <w:t xml:space="preserve"> </w:t>
            </w:r>
            <w:r w:rsidR="00836E71">
              <w:rPr>
                <w:rFonts w:ascii="Calibri" w:hAnsi="Calibri" w:cs="Arial"/>
              </w:rPr>
              <w:t xml:space="preserve">achieve the above </w:t>
            </w:r>
            <w:r w:rsidR="00287B2F">
              <w:rPr>
                <w:rFonts w:ascii="Calibri" w:hAnsi="Calibri" w:cs="Arial"/>
              </w:rPr>
              <w:t xml:space="preserve">include: </w:t>
            </w:r>
          </w:p>
          <w:p w:rsidR="00A72F92" w:rsidRDefault="00287B2F" w:rsidP="00B61D27">
            <w:pPr>
              <w:numPr>
                <w:ilvl w:val="0"/>
                <w:numId w:val="16"/>
              </w:numPr>
              <w:rPr>
                <w:rFonts w:ascii="Calibri" w:hAnsi="Calibri" w:cs="Arial"/>
              </w:rPr>
            </w:pPr>
            <w:r>
              <w:rPr>
                <w:rFonts w:ascii="Calibri" w:hAnsi="Calibri" w:cs="Arial"/>
              </w:rPr>
              <w:t xml:space="preserve">maintaining a </w:t>
            </w:r>
            <w:r w:rsidR="00A72F92" w:rsidRPr="00A72F92">
              <w:rPr>
                <w:rFonts w:ascii="Calibri" w:hAnsi="Calibri" w:cs="Arial"/>
              </w:rPr>
              <w:t>website (</w:t>
            </w:r>
            <w:hyperlink r:id="rId8" w:history="1">
              <w:r w:rsidR="00A72F92" w:rsidRPr="00E73BCB">
                <w:rPr>
                  <w:rStyle w:val="Hyperlink"/>
                  <w:rFonts w:ascii="Calibri" w:hAnsi="Calibri" w:cs="Arial"/>
                </w:rPr>
                <w:t>http://actbilingual.weebly.com/</w:t>
              </w:r>
            </w:hyperlink>
            <w:r w:rsidR="00A72F92" w:rsidRPr="00A72F92">
              <w:rPr>
                <w:rFonts w:ascii="Calibri" w:hAnsi="Calibri" w:cs="Arial"/>
              </w:rPr>
              <w:t>)</w:t>
            </w:r>
          </w:p>
          <w:p w:rsidR="00A72F92" w:rsidRDefault="00287B2F" w:rsidP="00B61D27">
            <w:pPr>
              <w:numPr>
                <w:ilvl w:val="0"/>
                <w:numId w:val="16"/>
              </w:numPr>
              <w:rPr>
                <w:rFonts w:ascii="Calibri" w:hAnsi="Calibri" w:cs="Arial"/>
              </w:rPr>
            </w:pPr>
            <w:r>
              <w:rPr>
                <w:rFonts w:ascii="Calibri" w:hAnsi="Calibri" w:cs="Arial"/>
              </w:rPr>
              <w:t xml:space="preserve">producing and distributing free </w:t>
            </w:r>
            <w:r w:rsidR="00A72F92" w:rsidRPr="00A72F92">
              <w:rPr>
                <w:rFonts w:ascii="Calibri" w:hAnsi="Calibri" w:cs="Arial"/>
              </w:rPr>
              <w:t xml:space="preserve">periodic </w:t>
            </w:r>
            <w:r>
              <w:rPr>
                <w:rFonts w:ascii="Calibri" w:hAnsi="Calibri" w:cs="Arial"/>
              </w:rPr>
              <w:t>updates (</w:t>
            </w:r>
            <w:r w:rsidR="00A72F92">
              <w:rPr>
                <w:rFonts w:ascii="Calibri" w:hAnsi="Calibri" w:cs="Arial"/>
              </w:rPr>
              <w:t xml:space="preserve">email list </w:t>
            </w:r>
            <w:r>
              <w:rPr>
                <w:rFonts w:ascii="Calibri" w:hAnsi="Calibri" w:cs="Arial"/>
              </w:rPr>
              <w:t xml:space="preserve">has over </w:t>
            </w:r>
            <w:r w:rsidR="00A72F92">
              <w:rPr>
                <w:rFonts w:ascii="Calibri" w:hAnsi="Calibri" w:cs="Arial"/>
              </w:rPr>
              <w:t>600</w:t>
            </w:r>
            <w:r>
              <w:rPr>
                <w:rFonts w:ascii="Calibri" w:hAnsi="Calibri" w:cs="Arial"/>
              </w:rPr>
              <w:t xml:space="preserve"> subscribers)</w:t>
            </w:r>
          </w:p>
          <w:p w:rsidR="00A72F92" w:rsidRPr="00A72F92" w:rsidRDefault="00287B2F" w:rsidP="00B61D27">
            <w:pPr>
              <w:numPr>
                <w:ilvl w:val="0"/>
                <w:numId w:val="16"/>
              </w:numPr>
              <w:rPr>
                <w:rFonts w:ascii="Calibri" w:hAnsi="Calibri" w:cs="Arial"/>
              </w:rPr>
            </w:pPr>
            <w:r>
              <w:rPr>
                <w:rFonts w:ascii="Calibri" w:hAnsi="Calibri" w:cs="Arial"/>
              </w:rPr>
              <w:t xml:space="preserve">organising </w:t>
            </w:r>
            <w:r w:rsidR="00A72F92">
              <w:rPr>
                <w:rFonts w:ascii="Calibri" w:hAnsi="Calibri" w:cs="Arial"/>
              </w:rPr>
              <w:t>information stalls and di</w:t>
            </w:r>
            <w:r w:rsidR="00A72F92" w:rsidRPr="00A72F92">
              <w:rPr>
                <w:rFonts w:ascii="Calibri" w:hAnsi="Calibri" w:cs="Arial"/>
              </w:rPr>
              <w:t>splays at community events</w:t>
            </w:r>
          </w:p>
          <w:p w:rsidR="00B61D27" w:rsidRDefault="00287B2F" w:rsidP="00B61D27">
            <w:pPr>
              <w:numPr>
                <w:ilvl w:val="0"/>
                <w:numId w:val="16"/>
              </w:numPr>
              <w:rPr>
                <w:rFonts w:ascii="Calibri" w:hAnsi="Calibri" w:cs="Arial"/>
              </w:rPr>
            </w:pPr>
            <w:r>
              <w:rPr>
                <w:rFonts w:ascii="Calibri" w:hAnsi="Calibri" w:cs="Arial"/>
              </w:rPr>
              <w:t xml:space="preserve">giving talks and organising </w:t>
            </w:r>
            <w:r w:rsidR="00A72F92" w:rsidRPr="00A72F92">
              <w:rPr>
                <w:rFonts w:ascii="Calibri" w:hAnsi="Calibri" w:cs="Arial"/>
              </w:rPr>
              <w:t>seminar</w:t>
            </w:r>
            <w:r w:rsidR="00A72F92">
              <w:rPr>
                <w:rFonts w:ascii="Calibri" w:hAnsi="Calibri" w:cs="Arial"/>
              </w:rPr>
              <w:t>s</w:t>
            </w:r>
            <w:r w:rsidR="00A72F92" w:rsidRPr="00A72F92">
              <w:rPr>
                <w:rFonts w:ascii="Calibri" w:hAnsi="Calibri" w:cs="Arial"/>
              </w:rPr>
              <w:t xml:space="preserve"> </w:t>
            </w:r>
            <w:r>
              <w:rPr>
                <w:rFonts w:ascii="Calibri" w:hAnsi="Calibri" w:cs="Arial"/>
              </w:rPr>
              <w:t xml:space="preserve">for </w:t>
            </w:r>
            <w:r w:rsidR="00A72F92">
              <w:rPr>
                <w:rFonts w:ascii="Calibri" w:hAnsi="Calibri" w:cs="Arial"/>
              </w:rPr>
              <w:t xml:space="preserve">families and </w:t>
            </w:r>
            <w:r>
              <w:rPr>
                <w:rFonts w:ascii="Calibri" w:hAnsi="Calibri" w:cs="Arial"/>
              </w:rPr>
              <w:t xml:space="preserve">schools and </w:t>
            </w:r>
            <w:r w:rsidR="00A72F92">
              <w:rPr>
                <w:rFonts w:ascii="Calibri" w:hAnsi="Calibri" w:cs="Arial"/>
              </w:rPr>
              <w:t xml:space="preserve">other groups who invite ACTBEA to </w:t>
            </w:r>
            <w:r>
              <w:rPr>
                <w:rFonts w:ascii="Calibri" w:hAnsi="Calibri" w:cs="Arial"/>
              </w:rPr>
              <w:t>present</w:t>
            </w:r>
          </w:p>
          <w:p w:rsidR="00287B2F" w:rsidRDefault="00B61D27" w:rsidP="00B61D27">
            <w:pPr>
              <w:numPr>
                <w:ilvl w:val="0"/>
                <w:numId w:val="16"/>
              </w:numPr>
              <w:rPr>
                <w:rFonts w:ascii="Calibri" w:hAnsi="Calibri" w:cs="Arial"/>
              </w:rPr>
            </w:pPr>
            <w:r>
              <w:rPr>
                <w:rFonts w:ascii="Calibri" w:hAnsi="Calibri" w:cs="Arial"/>
              </w:rPr>
              <w:t xml:space="preserve">facilitating networking </w:t>
            </w:r>
            <w:r w:rsidR="00287B2F">
              <w:rPr>
                <w:rFonts w:ascii="Calibri" w:hAnsi="Calibri" w:cs="Arial"/>
              </w:rPr>
              <w:t xml:space="preserve">and fun activities with languages </w:t>
            </w:r>
            <w:r>
              <w:rPr>
                <w:rFonts w:ascii="Calibri" w:hAnsi="Calibri" w:cs="Arial"/>
              </w:rPr>
              <w:t>a</w:t>
            </w:r>
            <w:r w:rsidR="00287B2F">
              <w:rPr>
                <w:rFonts w:ascii="Calibri" w:hAnsi="Calibri" w:cs="Arial"/>
              </w:rPr>
              <w:t xml:space="preserve">t </w:t>
            </w:r>
            <w:r w:rsidR="00A72F92">
              <w:rPr>
                <w:rFonts w:ascii="Calibri" w:hAnsi="Calibri" w:cs="Arial"/>
              </w:rPr>
              <w:t xml:space="preserve">social events </w:t>
            </w:r>
            <w:r>
              <w:rPr>
                <w:rFonts w:ascii="Calibri" w:hAnsi="Calibri" w:cs="Arial"/>
              </w:rPr>
              <w:t>(such as pot luck lunches</w:t>
            </w:r>
            <w:r w:rsidR="00287B2F">
              <w:rPr>
                <w:rFonts w:ascii="Calibri" w:hAnsi="Calibri" w:cs="Arial"/>
              </w:rPr>
              <w:t xml:space="preserve"> </w:t>
            </w:r>
            <w:r w:rsidR="00A72F92">
              <w:rPr>
                <w:rFonts w:ascii="Calibri" w:hAnsi="Calibri" w:cs="Arial"/>
              </w:rPr>
              <w:t xml:space="preserve">and </w:t>
            </w:r>
            <w:r w:rsidR="00287B2F">
              <w:rPr>
                <w:rFonts w:ascii="Calibri" w:hAnsi="Calibri" w:cs="Arial"/>
              </w:rPr>
              <w:t xml:space="preserve">the NMF) </w:t>
            </w:r>
          </w:p>
          <w:p w:rsidR="00194987" w:rsidRPr="00C370F2" w:rsidRDefault="00194987" w:rsidP="00C370F2">
            <w:pPr>
              <w:rPr>
                <w:rFonts w:ascii="Calibri" w:hAnsi="Calibri"/>
                <w:color w:val="1F497D"/>
                <w:sz w:val="22"/>
                <w:szCs w:val="22"/>
              </w:rPr>
            </w:pPr>
          </w:p>
          <w:p w:rsidR="00A27505" w:rsidRDefault="00C370F2" w:rsidP="00A27505">
            <w:pPr>
              <w:rPr>
                <w:rFonts w:ascii="Calibri" w:hAnsi="Calibri" w:cs="Arial"/>
              </w:rPr>
            </w:pPr>
            <w:r w:rsidRPr="00C370F2">
              <w:rPr>
                <w:rFonts w:ascii="Calibri" w:hAnsi="Calibri" w:cs="Arial"/>
              </w:rPr>
              <w:t xml:space="preserve">ACTBEA gratefully acknowledges the support of </w:t>
            </w:r>
            <w:r>
              <w:rPr>
                <w:rFonts w:ascii="Calibri" w:hAnsi="Calibri" w:cs="Arial"/>
              </w:rPr>
              <w:t xml:space="preserve">Canberra Multicultural Community Forum </w:t>
            </w:r>
            <w:r w:rsidR="00A27505">
              <w:rPr>
                <w:rFonts w:ascii="Calibri" w:hAnsi="Calibri" w:cs="Arial"/>
              </w:rPr>
              <w:t>Inc (CMCF), funding through the A</w:t>
            </w:r>
            <w:r w:rsidRPr="00C370F2">
              <w:rPr>
                <w:rFonts w:ascii="Calibri" w:hAnsi="Calibri" w:cs="Arial"/>
              </w:rPr>
              <w:t>CT government</w:t>
            </w:r>
            <w:r w:rsidR="00A27505">
              <w:rPr>
                <w:rFonts w:ascii="Calibri" w:hAnsi="Calibri" w:cs="Arial"/>
              </w:rPr>
              <w:t>’s Participation (Multicultural) grants and a dedicated group of passionate volunteers that make these activities possible.</w:t>
            </w:r>
          </w:p>
          <w:p w:rsidR="00836E71" w:rsidRDefault="00836E71" w:rsidP="00A27505">
            <w:pPr>
              <w:rPr>
                <w:rFonts w:ascii="Calibri" w:hAnsi="Calibri" w:cs="Arial"/>
              </w:rPr>
            </w:pPr>
          </w:p>
          <w:p w:rsidR="00A27505" w:rsidRDefault="00E22180" w:rsidP="00A27505">
            <w:pPr>
              <w:rPr>
                <w:rFonts w:ascii="Calibri" w:hAnsi="Calibri" w:cs="Arial"/>
              </w:rPr>
            </w:pPr>
            <w:r>
              <w:rPr>
                <w:rFonts w:ascii="Calibri" w:hAnsi="Calibri" w:cs="Arial"/>
              </w:rPr>
              <w:t>ACTBEA</w:t>
            </w:r>
            <w:r w:rsidR="007E0B51">
              <w:rPr>
                <w:rFonts w:ascii="Calibri" w:hAnsi="Calibri" w:cs="Arial"/>
              </w:rPr>
              <w:t xml:space="preserve">, together with a small group of </w:t>
            </w:r>
            <w:r>
              <w:rPr>
                <w:rFonts w:ascii="Calibri" w:hAnsi="Calibri" w:cs="Arial"/>
              </w:rPr>
              <w:t>other community language supporters and education providers</w:t>
            </w:r>
            <w:r w:rsidR="007E0B51">
              <w:rPr>
                <w:rFonts w:ascii="Calibri" w:hAnsi="Calibri" w:cs="Arial"/>
              </w:rPr>
              <w:t>,</w:t>
            </w:r>
            <w:r>
              <w:rPr>
                <w:rFonts w:ascii="Calibri" w:hAnsi="Calibri" w:cs="Arial"/>
              </w:rPr>
              <w:t xml:space="preserve"> meets with the </w:t>
            </w:r>
            <w:r w:rsidR="007E0B51">
              <w:rPr>
                <w:rFonts w:ascii="Calibri" w:hAnsi="Calibri" w:cs="Arial"/>
              </w:rPr>
              <w:t xml:space="preserve">curriculum area of the </w:t>
            </w:r>
            <w:r>
              <w:rPr>
                <w:rFonts w:ascii="Calibri" w:hAnsi="Calibri" w:cs="Arial"/>
              </w:rPr>
              <w:t xml:space="preserve">ACT Directorate of Education times a year to </w:t>
            </w:r>
            <w:r w:rsidR="007E0B51">
              <w:rPr>
                <w:rFonts w:ascii="Calibri" w:hAnsi="Calibri" w:cs="Arial"/>
              </w:rPr>
              <w:t xml:space="preserve">share information and discuss issues related to languages education in the ACT. This is a valuable opportunity to increase communication and cooperation across sectors. </w:t>
            </w:r>
          </w:p>
          <w:p w:rsidR="007E0B51" w:rsidRDefault="007E0B51" w:rsidP="00A27505">
            <w:pPr>
              <w:rPr>
                <w:rFonts w:ascii="Calibri" w:hAnsi="Calibri" w:cs="Arial"/>
              </w:rPr>
            </w:pPr>
          </w:p>
          <w:p w:rsidR="007E0B51" w:rsidRPr="00836E71" w:rsidRDefault="007E0B51" w:rsidP="007E0B51">
            <w:pPr>
              <w:rPr>
                <w:rFonts w:ascii="Calibri" w:hAnsi="Calibri"/>
                <w:b/>
              </w:rPr>
            </w:pPr>
            <w:r w:rsidRPr="00836E71">
              <w:rPr>
                <w:rFonts w:ascii="Calibri" w:hAnsi="Calibri"/>
                <w:b/>
              </w:rPr>
              <w:t xml:space="preserve">Ideas for strengthening the policy </w:t>
            </w:r>
          </w:p>
          <w:p w:rsidR="007E0B51" w:rsidRDefault="007E0B51" w:rsidP="007E0B51">
            <w:pPr>
              <w:rPr>
                <w:rFonts w:ascii="Calibri" w:hAnsi="Calibri" w:cs="Arial"/>
              </w:rPr>
            </w:pPr>
          </w:p>
          <w:p w:rsidR="00452FF9" w:rsidRDefault="007E0B51" w:rsidP="00452FF9">
            <w:pPr>
              <w:ind w:left="68"/>
              <w:rPr>
                <w:rFonts w:ascii="Calibri" w:hAnsi="Calibri" w:cs="Arial"/>
              </w:rPr>
            </w:pPr>
            <w:r>
              <w:rPr>
                <w:rFonts w:ascii="Calibri" w:hAnsi="Calibri"/>
              </w:rPr>
              <w:t xml:space="preserve">1. </w:t>
            </w:r>
            <w:r w:rsidR="00C47D48">
              <w:rPr>
                <w:rFonts w:ascii="Calibri" w:hAnsi="Calibri"/>
              </w:rPr>
              <w:t>Introduce m</w:t>
            </w:r>
            <w:r w:rsidR="00452FF9">
              <w:rPr>
                <w:rFonts w:ascii="Calibri" w:hAnsi="Calibri"/>
              </w:rPr>
              <w:t xml:space="preserve">easurable outcomes to evaluate the </w:t>
            </w:r>
            <w:r w:rsidR="00452FF9">
              <w:rPr>
                <w:rFonts w:ascii="Calibri" w:hAnsi="Calibri" w:cs="Arial"/>
              </w:rPr>
              <w:t xml:space="preserve">ACT Government’s </w:t>
            </w:r>
            <w:r w:rsidR="00C47D48">
              <w:rPr>
                <w:rFonts w:ascii="Calibri" w:hAnsi="Calibri" w:cs="Arial"/>
              </w:rPr>
              <w:t>goal “</w:t>
            </w:r>
            <w:r w:rsidR="00452FF9">
              <w:rPr>
                <w:rFonts w:ascii="Calibri" w:hAnsi="Calibri" w:cs="Arial"/>
              </w:rPr>
              <w:t>to encourage schools to be aware of and value language learning outside the school – in the home, the community and in after-hours programs</w:t>
            </w:r>
            <w:r w:rsidR="00C47D48">
              <w:rPr>
                <w:rFonts w:ascii="Calibri" w:hAnsi="Calibri" w:cs="Arial"/>
              </w:rPr>
              <w:t>”</w:t>
            </w:r>
            <w:r w:rsidR="00452FF9">
              <w:rPr>
                <w:rFonts w:ascii="Calibri" w:hAnsi="Calibri" w:cs="Arial"/>
              </w:rPr>
              <w:t>.</w:t>
            </w:r>
          </w:p>
          <w:p w:rsidR="00805D6D" w:rsidRDefault="00805D6D" w:rsidP="007E0B51">
            <w:pPr>
              <w:rPr>
                <w:rFonts w:ascii="Calibri" w:hAnsi="Calibri"/>
              </w:rPr>
            </w:pPr>
          </w:p>
          <w:p w:rsidR="001E7825" w:rsidRDefault="00C47D48" w:rsidP="001E7825">
            <w:pPr>
              <w:rPr>
                <w:rFonts w:ascii="Calibri" w:hAnsi="Calibri"/>
              </w:rPr>
            </w:pPr>
            <w:r>
              <w:rPr>
                <w:rFonts w:ascii="Calibri" w:hAnsi="Calibri" w:cs="Arial"/>
              </w:rPr>
              <w:lastRenderedPageBreak/>
              <w:t xml:space="preserve">ACT Public Schools </w:t>
            </w:r>
            <w:r w:rsidR="003F0FCE">
              <w:rPr>
                <w:rFonts w:ascii="Calibri" w:hAnsi="Calibri" w:cs="Arial"/>
              </w:rPr>
              <w:t>coul</w:t>
            </w:r>
            <w:r w:rsidR="00151367">
              <w:rPr>
                <w:rFonts w:ascii="Calibri" w:hAnsi="Calibri" w:cs="Arial"/>
              </w:rPr>
              <w:t xml:space="preserve">d be required be report on </w:t>
            </w:r>
            <w:r w:rsidR="00452FF9">
              <w:rPr>
                <w:rFonts w:ascii="Calibri" w:hAnsi="Calibri" w:cs="Arial"/>
              </w:rPr>
              <w:t xml:space="preserve">their activities which acknowledge </w:t>
            </w:r>
            <w:r w:rsidR="00151367">
              <w:rPr>
                <w:rFonts w:ascii="Calibri" w:hAnsi="Calibri" w:cs="Arial"/>
              </w:rPr>
              <w:t xml:space="preserve">and support </w:t>
            </w:r>
            <w:r w:rsidR="008A6B6E">
              <w:rPr>
                <w:rFonts w:ascii="Calibri" w:hAnsi="Calibri" w:cs="Arial"/>
              </w:rPr>
              <w:t>the</w:t>
            </w:r>
            <w:r w:rsidR="0078433E">
              <w:rPr>
                <w:rFonts w:ascii="Calibri" w:hAnsi="Calibri" w:cs="Arial"/>
              </w:rPr>
              <w:t xml:space="preserve"> </w:t>
            </w:r>
            <w:r w:rsidR="007E0B51" w:rsidRPr="00570B4E">
              <w:rPr>
                <w:rFonts w:ascii="Calibri" w:hAnsi="Calibri" w:cs="Arial"/>
              </w:rPr>
              <w:t xml:space="preserve">languages </w:t>
            </w:r>
            <w:r w:rsidR="0078433E">
              <w:rPr>
                <w:rFonts w:ascii="Calibri" w:hAnsi="Calibri" w:cs="Arial"/>
              </w:rPr>
              <w:t>children bring with them to school</w:t>
            </w:r>
            <w:r w:rsidR="00151367">
              <w:rPr>
                <w:rFonts w:ascii="Calibri" w:hAnsi="Calibri" w:cs="Arial"/>
              </w:rPr>
              <w:t xml:space="preserve">. </w:t>
            </w:r>
            <w:r w:rsidR="001E7825">
              <w:rPr>
                <w:rFonts w:ascii="Calibri" w:hAnsi="Calibri" w:cs="Arial"/>
              </w:rPr>
              <w:t>This will not only assist the learning of English but also contribute to children’s educational success, p</w:t>
            </w:r>
            <w:r w:rsidR="001E7825" w:rsidRPr="00570B4E">
              <w:rPr>
                <w:rFonts w:ascii="Calibri" w:hAnsi="Calibri" w:cs="Arial"/>
              </w:rPr>
              <w:t>ersonal and cultural identit</w:t>
            </w:r>
            <w:r w:rsidR="001E7825">
              <w:rPr>
                <w:rFonts w:ascii="Calibri" w:hAnsi="Calibri" w:cs="Arial"/>
              </w:rPr>
              <w:t>ies,</w:t>
            </w:r>
            <w:r w:rsidR="001E7825" w:rsidRPr="00570B4E">
              <w:rPr>
                <w:rFonts w:ascii="Calibri" w:hAnsi="Calibri" w:cs="Arial"/>
              </w:rPr>
              <w:t xml:space="preserve"> and family and </w:t>
            </w:r>
            <w:r w:rsidR="001E7825">
              <w:rPr>
                <w:rFonts w:ascii="Calibri" w:hAnsi="Calibri" w:cs="Arial"/>
              </w:rPr>
              <w:t xml:space="preserve">community </w:t>
            </w:r>
            <w:r w:rsidR="001E7825" w:rsidRPr="00570B4E">
              <w:rPr>
                <w:rFonts w:ascii="Calibri" w:hAnsi="Calibri" w:cs="Arial"/>
              </w:rPr>
              <w:t>relationships</w:t>
            </w:r>
            <w:r w:rsidR="001E7825">
              <w:rPr>
                <w:rFonts w:ascii="Calibri" w:hAnsi="Calibri"/>
              </w:rPr>
              <w:t xml:space="preserve">.  </w:t>
            </w:r>
          </w:p>
          <w:p w:rsidR="00151367" w:rsidRDefault="00151367" w:rsidP="0078433E">
            <w:pPr>
              <w:rPr>
                <w:rFonts w:ascii="Calibri" w:hAnsi="Calibri" w:cs="Arial"/>
              </w:rPr>
            </w:pPr>
          </w:p>
          <w:p w:rsidR="001E7825" w:rsidRDefault="0078433E" w:rsidP="007E0B51">
            <w:pPr>
              <w:rPr>
                <w:rFonts w:ascii="Calibri" w:hAnsi="Calibri"/>
              </w:rPr>
            </w:pPr>
            <w:r>
              <w:rPr>
                <w:rFonts w:ascii="Calibri" w:hAnsi="Calibri"/>
              </w:rPr>
              <w:t xml:space="preserve">We are aware that some schools have </w:t>
            </w:r>
            <w:r w:rsidR="00151367">
              <w:rPr>
                <w:rFonts w:ascii="Calibri" w:hAnsi="Calibri"/>
              </w:rPr>
              <w:t xml:space="preserve">a </w:t>
            </w:r>
            <w:r>
              <w:rPr>
                <w:rFonts w:ascii="Calibri" w:hAnsi="Calibri"/>
              </w:rPr>
              <w:t>mother tongue polic</w:t>
            </w:r>
            <w:r w:rsidR="00151367">
              <w:rPr>
                <w:rFonts w:ascii="Calibri" w:hAnsi="Calibri"/>
              </w:rPr>
              <w:t xml:space="preserve">y. In addition, </w:t>
            </w:r>
            <w:r>
              <w:rPr>
                <w:rFonts w:ascii="Calibri" w:hAnsi="Calibri"/>
              </w:rPr>
              <w:t xml:space="preserve">many teachers of English as an additional language or dialect (EALD) </w:t>
            </w:r>
            <w:r w:rsidR="00151367">
              <w:rPr>
                <w:rFonts w:ascii="Calibri" w:hAnsi="Calibri"/>
              </w:rPr>
              <w:t>actively support the use of LOTE within class and within children’s famil</w:t>
            </w:r>
            <w:r w:rsidR="001E7825">
              <w:rPr>
                <w:rFonts w:ascii="Calibri" w:hAnsi="Calibri"/>
              </w:rPr>
              <w:t>ies.</w:t>
            </w:r>
            <w:r w:rsidR="00151367">
              <w:rPr>
                <w:rFonts w:ascii="Calibri" w:hAnsi="Calibri"/>
              </w:rPr>
              <w:t xml:space="preserve"> Some schools may </w:t>
            </w:r>
            <w:r w:rsidR="00452FF9">
              <w:rPr>
                <w:rFonts w:ascii="Calibri" w:hAnsi="Calibri"/>
              </w:rPr>
              <w:t xml:space="preserve">also </w:t>
            </w:r>
            <w:r w:rsidR="00151367">
              <w:rPr>
                <w:rFonts w:ascii="Calibri" w:hAnsi="Calibri"/>
              </w:rPr>
              <w:t xml:space="preserve">recognise </w:t>
            </w:r>
            <w:r w:rsidR="001E7825">
              <w:rPr>
                <w:rFonts w:ascii="Calibri" w:hAnsi="Calibri"/>
              </w:rPr>
              <w:t>language learning in community language schools</w:t>
            </w:r>
            <w:r w:rsidR="00452FF9">
              <w:rPr>
                <w:rFonts w:ascii="Calibri" w:hAnsi="Calibri"/>
              </w:rPr>
              <w:t xml:space="preserve"> through newsletters or </w:t>
            </w:r>
            <w:r w:rsidR="00C47D48">
              <w:rPr>
                <w:rFonts w:ascii="Calibri" w:hAnsi="Calibri"/>
              </w:rPr>
              <w:t xml:space="preserve">by </w:t>
            </w:r>
            <w:r w:rsidR="00452FF9">
              <w:rPr>
                <w:rFonts w:ascii="Calibri" w:hAnsi="Calibri"/>
              </w:rPr>
              <w:t xml:space="preserve">including the languages in </w:t>
            </w:r>
            <w:r w:rsidR="00C47D48">
              <w:rPr>
                <w:rFonts w:ascii="Calibri" w:hAnsi="Calibri"/>
              </w:rPr>
              <w:t xml:space="preserve">school </w:t>
            </w:r>
            <w:r w:rsidR="00452FF9">
              <w:rPr>
                <w:rFonts w:ascii="Calibri" w:hAnsi="Calibri"/>
              </w:rPr>
              <w:t xml:space="preserve">reports or portfolios. </w:t>
            </w:r>
            <w:r w:rsidR="00C47D48">
              <w:rPr>
                <w:rFonts w:ascii="Calibri" w:hAnsi="Calibri"/>
              </w:rPr>
              <w:t xml:space="preserve">Schools </w:t>
            </w:r>
            <w:r w:rsidR="00E265E8">
              <w:rPr>
                <w:rFonts w:ascii="Calibri" w:hAnsi="Calibri"/>
              </w:rPr>
              <w:t xml:space="preserve">may also </w:t>
            </w:r>
            <w:r w:rsidR="001E7825">
              <w:rPr>
                <w:rFonts w:ascii="Calibri" w:hAnsi="Calibri"/>
              </w:rPr>
              <w:t>encourag</w:t>
            </w:r>
            <w:r w:rsidR="00E265E8">
              <w:rPr>
                <w:rFonts w:ascii="Calibri" w:hAnsi="Calibri"/>
              </w:rPr>
              <w:t>e ch</w:t>
            </w:r>
            <w:r w:rsidR="001E7825">
              <w:rPr>
                <w:rFonts w:ascii="Calibri" w:hAnsi="Calibri"/>
              </w:rPr>
              <w:t>ildren to read some books in their home language for the Chief Minister’s Reading Challenge.</w:t>
            </w:r>
            <w:r w:rsidR="00452FF9">
              <w:rPr>
                <w:rFonts w:ascii="Calibri" w:hAnsi="Calibri"/>
              </w:rPr>
              <w:t xml:space="preserve">  Reporting on these activities will not only </w:t>
            </w:r>
            <w:r w:rsidR="00C47D48">
              <w:rPr>
                <w:rFonts w:ascii="Calibri" w:hAnsi="Calibri"/>
              </w:rPr>
              <w:t xml:space="preserve">assist in evaluating the ACT Languages Policy but provide ideas and models that other schools may follow.  </w:t>
            </w:r>
            <w:r w:rsidR="00452FF9">
              <w:rPr>
                <w:rFonts w:ascii="Calibri" w:hAnsi="Calibri"/>
              </w:rPr>
              <w:t xml:space="preserve"> </w:t>
            </w:r>
          </w:p>
          <w:p w:rsidR="001E7825" w:rsidRDefault="001E7825" w:rsidP="007E0B51">
            <w:pPr>
              <w:rPr>
                <w:rFonts w:ascii="Calibri" w:hAnsi="Calibri"/>
              </w:rPr>
            </w:pPr>
          </w:p>
          <w:p w:rsidR="00E265E8" w:rsidRPr="00FF6740" w:rsidRDefault="00E265E8" w:rsidP="00E265E8">
            <w:pPr>
              <w:ind w:left="68"/>
              <w:rPr>
                <w:rFonts w:ascii="Calibri" w:hAnsi="Calibri"/>
              </w:rPr>
            </w:pPr>
            <w:r>
              <w:rPr>
                <w:rFonts w:ascii="Calibri" w:hAnsi="Calibri"/>
              </w:rPr>
              <w:t>2</w:t>
            </w:r>
            <w:r w:rsidR="001E7825">
              <w:rPr>
                <w:rFonts w:ascii="Calibri" w:hAnsi="Calibri"/>
              </w:rPr>
              <w:t xml:space="preserve">. </w:t>
            </w:r>
            <w:r w:rsidR="00C370F2" w:rsidRPr="00C47D48">
              <w:rPr>
                <w:rFonts w:ascii="Calibri" w:hAnsi="Calibri"/>
              </w:rPr>
              <w:t xml:space="preserve"> </w:t>
            </w:r>
            <w:r w:rsidR="00C47D48">
              <w:rPr>
                <w:rFonts w:ascii="Calibri" w:hAnsi="Calibri"/>
              </w:rPr>
              <w:t>The ACT Government should be proactive to ensure “</w:t>
            </w:r>
            <w:r w:rsidR="00C47D48" w:rsidRPr="00C47D48">
              <w:rPr>
                <w:rFonts w:ascii="Calibri" w:hAnsi="Calibri"/>
              </w:rPr>
              <w:t xml:space="preserve">the ready </w:t>
            </w:r>
            <w:r w:rsidRPr="00FF6740">
              <w:rPr>
                <w:rFonts w:ascii="Calibri" w:hAnsi="Calibri"/>
              </w:rPr>
              <w:t>supply and retention of quality language teachers</w:t>
            </w:r>
            <w:r w:rsidR="00C47D48">
              <w:rPr>
                <w:rFonts w:ascii="Calibri" w:hAnsi="Calibri"/>
              </w:rPr>
              <w:t>”</w:t>
            </w:r>
            <w:r w:rsidRPr="00FF6740">
              <w:rPr>
                <w:rFonts w:ascii="Calibri" w:hAnsi="Calibri"/>
              </w:rPr>
              <w:t>.</w:t>
            </w:r>
          </w:p>
          <w:p w:rsidR="00FF6740" w:rsidRDefault="00FF6740" w:rsidP="00961AAC">
            <w:pPr>
              <w:rPr>
                <w:rFonts w:ascii="Calibri" w:hAnsi="Calibri" w:cs="Arial"/>
              </w:rPr>
            </w:pPr>
          </w:p>
          <w:p w:rsidR="00961AAC" w:rsidRDefault="00FF6740" w:rsidP="00961AAC">
            <w:pPr>
              <w:rPr>
                <w:rFonts w:ascii="Calibri" w:hAnsi="Calibri" w:cs="Arial"/>
              </w:rPr>
            </w:pPr>
            <w:r>
              <w:rPr>
                <w:rFonts w:ascii="Calibri" w:hAnsi="Calibri" w:cs="Arial"/>
              </w:rPr>
              <w:t xml:space="preserve">The </w:t>
            </w:r>
            <w:r w:rsidR="001E7825" w:rsidRPr="001E7825">
              <w:rPr>
                <w:rFonts w:ascii="Calibri" w:hAnsi="Calibri" w:cs="Arial"/>
              </w:rPr>
              <w:t>ACT Educati</w:t>
            </w:r>
            <w:r w:rsidR="001E7825">
              <w:rPr>
                <w:rFonts w:ascii="Calibri" w:hAnsi="Calibri" w:cs="Arial"/>
              </w:rPr>
              <w:t xml:space="preserve">on Directorate </w:t>
            </w:r>
            <w:r w:rsidR="003F0FCE">
              <w:rPr>
                <w:rFonts w:ascii="Calibri" w:hAnsi="Calibri" w:cs="Arial"/>
              </w:rPr>
              <w:t>c</w:t>
            </w:r>
            <w:r w:rsidR="00CF6183">
              <w:rPr>
                <w:rFonts w:ascii="Calibri" w:hAnsi="Calibri" w:cs="Arial"/>
              </w:rPr>
              <w:t xml:space="preserve">ould approach the ANU and UC about </w:t>
            </w:r>
            <w:r w:rsidR="00961AAC">
              <w:rPr>
                <w:rFonts w:ascii="Calibri" w:hAnsi="Calibri" w:cs="Arial"/>
              </w:rPr>
              <w:t xml:space="preserve">expanding options for students wishing to become teachers of </w:t>
            </w:r>
            <w:r w:rsidR="00CF6183" w:rsidRPr="00C13E54">
              <w:rPr>
                <w:rFonts w:ascii="Calibri" w:hAnsi="Calibri" w:cs="Arial"/>
              </w:rPr>
              <w:t>languages</w:t>
            </w:r>
            <w:r w:rsidR="00961AAC">
              <w:rPr>
                <w:rFonts w:ascii="Calibri" w:hAnsi="Calibri" w:cs="Arial"/>
              </w:rPr>
              <w:t xml:space="preserve">. </w:t>
            </w:r>
          </w:p>
          <w:p w:rsidR="00961AAC" w:rsidRDefault="00961AAC" w:rsidP="00961AAC">
            <w:pPr>
              <w:rPr>
                <w:rFonts w:ascii="Calibri" w:hAnsi="Calibri" w:cs="Arial"/>
              </w:rPr>
            </w:pPr>
          </w:p>
          <w:p w:rsidR="00CF6183" w:rsidRDefault="00CF6183" w:rsidP="00961AAC">
            <w:pPr>
              <w:rPr>
                <w:rFonts w:ascii="Calibri" w:hAnsi="Calibri" w:cs="Arial"/>
              </w:rPr>
            </w:pPr>
            <w:r w:rsidRPr="00C13E54">
              <w:rPr>
                <w:rFonts w:ascii="Calibri" w:hAnsi="Calibri" w:cs="Arial"/>
              </w:rPr>
              <w:t xml:space="preserve">We are aware that UC currently offers science, technology and mathematics specialist options in its Bachelor of Primary Education program, and that </w:t>
            </w:r>
            <w:r w:rsidR="00FF6740">
              <w:rPr>
                <w:rFonts w:ascii="Calibri" w:hAnsi="Calibri" w:cs="Arial"/>
              </w:rPr>
              <w:t>s</w:t>
            </w:r>
            <w:r w:rsidRPr="00C13E54">
              <w:rPr>
                <w:rFonts w:ascii="Calibri" w:hAnsi="Calibri" w:cs="Arial"/>
              </w:rPr>
              <w:t xml:space="preserve">tudents </w:t>
            </w:r>
            <w:r w:rsidR="00FF6740">
              <w:rPr>
                <w:rFonts w:ascii="Calibri" w:hAnsi="Calibri" w:cs="Arial"/>
              </w:rPr>
              <w:t xml:space="preserve">can now </w:t>
            </w:r>
            <w:r w:rsidRPr="00C13E54">
              <w:rPr>
                <w:rFonts w:ascii="Calibri" w:hAnsi="Calibri" w:cs="Arial"/>
              </w:rPr>
              <w:t>combine a Bachelor of Science (BSc) from ANU with a Master of Teaching (</w:t>
            </w:r>
            <w:proofErr w:type="spellStart"/>
            <w:r w:rsidRPr="00C13E54">
              <w:rPr>
                <w:rFonts w:ascii="Calibri" w:hAnsi="Calibri" w:cs="Arial"/>
              </w:rPr>
              <w:t>MTeach</w:t>
            </w:r>
            <w:proofErr w:type="spellEnd"/>
            <w:r w:rsidRPr="00C13E54">
              <w:rPr>
                <w:rFonts w:ascii="Calibri" w:hAnsi="Calibri" w:cs="Arial"/>
              </w:rPr>
              <w:t xml:space="preserve">) from UC. </w:t>
            </w:r>
            <w:r>
              <w:rPr>
                <w:rFonts w:ascii="Calibri" w:hAnsi="Calibri" w:cs="Arial"/>
              </w:rPr>
              <w:t xml:space="preserve">Are there </w:t>
            </w:r>
            <w:r w:rsidRPr="00C13E54">
              <w:rPr>
                <w:rFonts w:ascii="Calibri" w:hAnsi="Calibri" w:cs="Arial"/>
              </w:rPr>
              <w:t xml:space="preserve">any plans to offer languages </w:t>
            </w:r>
            <w:r>
              <w:rPr>
                <w:rFonts w:ascii="Calibri" w:hAnsi="Calibri" w:cs="Arial"/>
              </w:rPr>
              <w:t xml:space="preserve">specialist options </w:t>
            </w:r>
            <w:r w:rsidRPr="00C13E54">
              <w:rPr>
                <w:rFonts w:ascii="Calibri" w:hAnsi="Calibri" w:cs="Arial"/>
              </w:rPr>
              <w:t>in</w:t>
            </w:r>
            <w:r w:rsidR="00961AAC">
              <w:rPr>
                <w:rFonts w:ascii="Calibri" w:hAnsi="Calibri" w:cs="Arial"/>
              </w:rPr>
              <w:t xml:space="preserve"> </w:t>
            </w:r>
            <w:r>
              <w:rPr>
                <w:rFonts w:ascii="Calibri" w:hAnsi="Calibri" w:cs="Arial"/>
              </w:rPr>
              <w:t xml:space="preserve">UC’s </w:t>
            </w:r>
            <w:r w:rsidRPr="00C13E54">
              <w:rPr>
                <w:rFonts w:ascii="Calibri" w:hAnsi="Calibri" w:cs="Arial"/>
              </w:rPr>
              <w:t xml:space="preserve">primary teacher education </w:t>
            </w:r>
            <w:proofErr w:type="gramStart"/>
            <w:r w:rsidRPr="00C13E54">
              <w:rPr>
                <w:rFonts w:ascii="Calibri" w:hAnsi="Calibri" w:cs="Arial"/>
              </w:rPr>
              <w:t>program,</w:t>
            </w:r>
            <w:proofErr w:type="gramEnd"/>
            <w:r w:rsidRPr="00C13E54">
              <w:rPr>
                <w:rFonts w:ascii="Calibri" w:hAnsi="Calibri" w:cs="Arial"/>
              </w:rPr>
              <w:t xml:space="preserve"> or </w:t>
            </w:r>
            <w:r>
              <w:rPr>
                <w:rFonts w:ascii="Calibri" w:hAnsi="Calibri" w:cs="Arial"/>
              </w:rPr>
              <w:t xml:space="preserve">for UC and </w:t>
            </w:r>
            <w:r w:rsidRPr="00C13E54">
              <w:rPr>
                <w:rFonts w:ascii="Calibri" w:hAnsi="Calibri" w:cs="Arial"/>
              </w:rPr>
              <w:t xml:space="preserve">ANU </w:t>
            </w:r>
            <w:r>
              <w:rPr>
                <w:rFonts w:ascii="Calibri" w:hAnsi="Calibri" w:cs="Arial"/>
              </w:rPr>
              <w:t xml:space="preserve">to </w:t>
            </w:r>
            <w:r w:rsidR="00961AAC">
              <w:rPr>
                <w:rFonts w:ascii="Calibri" w:hAnsi="Calibri" w:cs="Arial"/>
              </w:rPr>
              <w:t xml:space="preserve">offer a joint degree in the </w:t>
            </w:r>
            <w:r w:rsidRPr="00C13E54">
              <w:rPr>
                <w:rFonts w:ascii="Calibri" w:hAnsi="Calibri" w:cs="Arial"/>
              </w:rPr>
              <w:t>preparation of languages teachers</w:t>
            </w:r>
            <w:r w:rsidR="003F0FCE">
              <w:rPr>
                <w:rFonts w:ascii="Calibri" w:hAnsi="Calibri" w:cs="Arial"/>
              </w:rPr>
              <w:t>?</w:t>
            </w:r>
            <w:r w:rsidRPr="00C13E54">
              <w:rPr>
                <w:rFonts w:ascii="Calibri" w:hAnsi="Calibri" w:cs="Arial"/>
              </w:rPr>
              <w:t xml:space="preserve"> </w:t>
            </w:r>
          </w:p>
          <w:p w:rsidR="00C47D48" w:rsidRDefault="00C47D48" w:rsidP="00961AAC">
            <w:pPr>
              <w:rPr>
                <w:rFonts w:ascii="Calibri" w:hAnsi="Calibri" w:cs="Arial"/>
              </w:rPr>
            </w:pPr>
          </w:p>
          <w:p w:rsidR="008A6B6E" w:rsidRDefault="008A6B6E" w:rsidP="008A6B6E">
            <w:pPr>
              <w:ind w:left="68"/>
              <w:rPr>
                <w:rFonts w:ascii="Calibri" w:hAnsi="Calibri" w:cs="Arial"/>
              </w:rPr>
            </w:pPr>
            <w:r>
              <w:rPr>
                <w:rFonts w:ascii="Calibri" w:hAnsi="Calibri" w:cs="Arial"/>
              </w:rPr>
              <w:t xml:space="preserve">3. </w:t>
            </w:r>
            <w:r w:rsidR="00C47D48">
              <w:rPr>
                <w:rFonts w:ascii="Calibri" w:hAnsi="Calibri" w:cs="Arial"/>
              </w:rPr>
              <w:t xml:space="preserve">The ACT Government </w:t>
            </w:r>
            <w:r>
              <w:rPr>
                <w:rFonts w:ascii="Calibri" w:hAnsi="Calibri" w:cs="Arial"/>
              </w:rPr>
              <w:t xml:space="preserve">should convene a round table of local </w:t>
            </w:r>
            <w:r>
              <w:rPr>
                <w:rFonts w:ascii="Calibri" w:hAnsi="Calibri" w:cs="Arial"/>
              </w:rPr>
              <w:lastRenderedPageBreak/>
              <w:t xml:space="preserve">organisations and groups within the </w:t>
            </w:r>
            <w:r w:rsidR="00C47D48">
              <w:rPr>
                <w:rFonts w:ascii="Calibri" w:hAnsi="Calibri" w:cs="Arial"/>
              </w:rPr>
              <w:t xml:space="preserve">languages sector </w:t>
            </w:r>
            <w:r>
              <w:rPr>
                <w:rFonts w:ascii="Calibri" w:hAnsi="Calibri" w:cs="Arial"/>
              </w:rPr>
              <w:t>“to develop a campaign to promote the benefits of languages education and influence positive attitudes towards languages education in our community”.</w:t>
            </w:r>
          </w:p>
          <w:p w:rsidR="00C370F2" w:rsidRDefault="00C13E54" w:rsidP="00961AAC">
            <w:pPr>
              <w:ind w:left="68"/>
              <w:rPr>
                <w:rFonts w:ascii="Calibri" w:hAnsi="Calibri"/>
                <w:color w:val="1F497D"/>
                <w:sz w:val="22"/>
                <w:szCs w:val="22"/>
              </w:rPr>
            </w:pPr>
            <w:r>
              <w:t xml:space="preserve"> </w:t>
            </w:r>
          </w:p>
        </w:tc>
      </w:tr>
      <w:tr w:rsidR="00194987" w:rsidTr="003D3C47">
        <w:trPr>
          <w:trHeight w:val="299"/>
        </w:trPr>
        <w:tc>
          <w:tcPr>
            <w:tcW w:w="6629" w:type="dxa"/>
            <w:tcBorders>
              <w:top w:val="single" w:sz="8" w:space="0" w:color="auto"/>
            </w:tcBorders>
            <w:tcMar>
              <w:top w:w="0" w:type="dxa"/>
              <w:left w:w="108" w:type="dxa"/>
              <w:bottom w:w="0" w:type="dxa"/>
              <w:right w:w="108" w:type="dxa"/>
            </w:tcMar>
          </w:tcPr>
          <w:p w:rsidR="00E265E8" w:rsidRDefault="00E265E8" w:rsidP="00E265E8">
            <w:pPr>
              <w:shd w:val="clear" w:color="auto" w:fill="FFFFFF"/>
              <w:spacing w:before="144"/>
              <w:outlineLvl w:val="2"/>
              <w:rPr>
                <w:rFonts w:ascii="Calibri" w:hAnsi="Calibri"/>
                <w:b/>
                <w:highlight w:val="lightGray"/>
              </w:rPr>
            </w:pPr>
          </w:p>
          <w:p w:rsidR="00E265E8" w:rsidRDefault="00E265E8" w:rsidP="00E265E8">
            <w:pPr>
              <w:shd w:val="clear" w:color="auto" w:fill="FFFFFF"/>
              <w:spacing w:before="144"/>
              <w:outlineLvl w:val="2"/>
              <w:rPr>
                <w:rFonts w:ascii="Calibri" w:hAnsi="Calibri"/>
                <w:b/>
              </w:rPr>
            </w:pPr>
            <w:r w:rsidRPr="00334730">
              <w:rPr>
                <w:rFonts w:ascii="Calibri" w:hAnsi="Calibri"/>
                <w:b/>
                <w:highlight w:val="lightGray"/>
              </w:rPr>
              <w:t xml:space="preserve">Theme </w:t>
            </w:r>
            <w:r>
              <w:rPr>
                <w:rFonts w:ascii="Calibri" w:hAnsi="Calibri"/>
                <w:b/>
                <w:highlight w:val="lightGray"/>
              </w:rPr>
              <w:t>4</w:t>
            </w:r>
            <w:r w:rsidRPr="00334730">
              <w:rPr>
                <w:rFonts w:ascii="Calibri" w:hAnsi="Calibri"/>
                <w:b/>
                <w:highlight w:val="lightGray"/>
              </w:rPr>
              <w:t>: Languages and Economic Benefit</w:t>
            </w:r>
          </w:p>
          <w:p w:rsidR="008B095C" w:rsidRPr="003862CC" w:rsidRDefault="00E265E8" w:rsidP="00E265E8">
            <w:pPr>
              <w:shd w:val="clear" w:color="auto" w:fill="FFFFFF"/>
              <w:spacing w:before="144"/>
              <w:outlineLvl w:val="2"/>
              <w:rPr>
                <w:rFonts w:ascii="Calibri" w:hAnsi="Calibri"/>
                <w:b/>
                <w:bCs/>
                <w:i/>
                <w:iCs/>
              </w:rPr>
            </w:pPr>
            <w:r w:rsidRPr="00EC449F">
              <w:rPr>
                <w:rStyle w:val="Emphasis"/>
                <w:rFonts w:ascii="Calibri" w:hAnsi="Calibri"/>
                <w:b/>
                <w:bCs/>
              </w:rPr>
              <w:t>Our city will be able to maximise the economic benefits arising from the multitude of languages we speak and from our well developed local ‘English’ learning programs</w:t>
            </w:r>
            <w:r>
              <w:rPr>
                <w:rStyle w:val="Emphasis"/>
                <w:rFonts w:ascii="Calibri" w:hAnsi="Calibri"/>
                <w:b/>
                <w:bCs/>
              </w:rPr>
              <w:t xml:space="preserve"> </w:t>
            </w:r>
          </w:p>
        </w:tc>
        <w:tc>
          <w:tcPr>
            <w:tcW w:w="7229" w:type="dxa"/>
            <w:tcBorders>
              <w:top w:val="single" w:sz="8" w:space="0" w:color="auto"/>
            </w:tcBorders>
            <w:tcMar>
              <w:top w:w="0" w:type="dxa"/>
              <w:left w:w="108" w:type="dxa"/>
              <w:bottom w:w="0" w:type="dxa"/>
              <w:right w:w="108" w:type="dxa"/>
            </w:tcMar>
          </w:tcPr>
          <w:p w:rsidR="00E265E8" w:rsidRDefault="00E265E8" w:rsidP="00A95207">
            <w:pPr>
              <w:rPr>
                <w:rFonts w:ascii="Calibri" w:hAnsi="Calibri"/>
                <w:b/>
              </w:rPr>
            </w:pPr>
          </w:p>
          <w:p w:rsidR="00E265E8" w:rsidRDefault="00E265E8" w:rsidP="00A95207">
            <w:pPr>
              <w:rPr>
                <w:rFonts w:ascii="Calibri" w:hAnsi="Calibri"/>
                <w:b/>
              </w:rPr>
            </w:pPr>
          </w:p>
          <w:p w:rsidR="00A95207" w:rsidRPr="00474C11" w:rsidRDefault="00C415DF" w:rsidP="00A95207">
            <w:pPr>
              <w:rPr>
                <w:rFonts w:ascii="Calibri" w:hAnsi="Calibri"/>
                <w:b/>
                <w:highlight w:val="yellow"/>
              </w:rPr>
            </w:pPr>
            <w:r>
              <w:rPr>
                <w:rFonts w:ascii="Calibri" w:hAnsi="Calibri"/>
                <w:b/>
                <w:noProof/>
              </w:rPr>
              <w:pict>
                <v:shape id="_x0000_s1045" type="#_x0000_t32" style="position:absolute;margin-left:356.15pt;margin-top:-.05pt;width:0;height:123.2pt;z-index:251653632" o:connectortype="straight"/>
              </w:pict>
            </w:r>
            <w:r w:rsidR="00E265E8">
              <w:rPr>
                <w:rFonts w:ascii="Calibri" w:hAnsi="Calibri"/>
                <w:b/>
                <w:highlight w:val="yellow"/>
              </w:rPr>
              <w:t>R</w:t>
            </w:r>
            <w:r w:rsidR="00A95207">
              <w:rPr>
                <w:rFonts w:ascii="Calibri" w:hAnsi="Calibri"/>
                <w:b/>
                <w:highlight w:val="yellow"/>
              </w:rPr>
              <w:t xml:space="preserve">eport on your </w:t>
            </w:r>
            <w:r w:rsidR="00A95207" w:rsidRPr="00474C11">
              <w:rPr>
                <w:rFonts w:ascii="Calibri" w:hAnsi="Calibri"/>
                <w:b/>
                <w:highlight w:val="yellow"/>
              </w:rPr>
              <w:t xml:space="preserve">activities, comment on </w:t>
            </w:r>
            <w:r w:rsidR="00A95207">
              <w:rPr>
                <w:rFonts w:ascii="Calibri" w:hAnsi="Calibri"/>
                <w:b/>
                <w:highlight w:val="yellow"/>
              </w:rPr>
              <w:t xml:space="preserve">current policy and/or </w:t>
            </w:r>
            <w:r w:rsidR="00A95207" w:rsidRPr="00474C11">
              <w:rPr>
                <w:rFonts w:ascii="Calibri" w:hAnsi="Calibri"/>
                <w:b/>
                <w:highlight w:val="yellow"/>
              </w:rPr>
              <w:t>suggest new ideas or ways to strengthen the policy</w:t>
            </w:r>
          </w:p>
          <w:p w:rsidR="000A5C30" w:rsidRPr="000A5C30" w:rsidRDefault="000A5C30" w:rsidP="003331BF">
            <w:pPr>
              <w:rPr>
                <w:rFonts w:ascii="Calibri" w:hAnsi="Calibri"/>
                <w:b/>
              </w:rPr>
            </w:pPr>
          </w:p>
        </w:tc>
      </w:tr>
      <w:tr w:rsidR="00194987" w:rsidTr="003862CC">
        <w:trPr>
          <w:trHeight w:val="1761"/>
        </w:trPr>
        <w:tc>
          <w:tcPr>
            <w:tcW w:w="6629" w:type="dxa"/>
            <w:tcBorders>
              <w:left w:val="single" w:sz="8" w:space="0" w:color="auto"/>
              <w:right w:val="single" w:sz="8" w:space="0" w:color="auto"/>
            </w:tcBorders>
            <w:tcMar>
              <w:top w:w="0" w:type="dxa"/>
              <w:left w:w="108" w:type="dxa"/>
              <w:bottom w:w="0" w:type="dxa"/>
              <w:right w:w="108" w:type="dxa"/>
            </w:tcMar>
          </w:tcPr>
          <w:p w:rsidR="005078A4" w:rsidRDefault="005078A4" w:rsidP="00270D0E">
            <w:pPr>
              <w:rPr>
                <w:rFonts w:ascii="Calibri" w:hAnsi="Calibri"/>
                <w:color w:val="1F497D"/>
                <w:sz w:val="22"/>
                <w:szCs w:val="22"/>
              </w:rPr>
            </w:pPr>
          </w:p>
          <w:p w:rsidR="00BE1A9B" w:rsidRPr="00BE1A9B" w:rsidRDefault="00BE1A9B" w:rsidP="00270D0E">
            <w:pPr>
              <w:rPr>
                <w:rFonts w:ascii="Calibri" w:hAnsi="Calibri" w:cs="Arial"/>
                <w:b/>
                <w:i/>
              </w:rPr>
            </w:pPr>
            <w:r w:rsidRPr="00BE1A9B">
              <w:rPr>
                <w:rFonts w:ascii="Calibri" w:hAnsi="Calibri" w:cs="Arial"/>
                <w:b/>
                <w:i/>
              </w:rPr>
              <w:t>Policy Aim</w:t>
            </w:r>
          </w:p>
          <w:p w:rsidR="00BE1A9B" w:rsidRDefault="00BE1A9B" w:rsidP="00270D0E">
            <w:pPr>
              <w:rPr>
                <w:rFonts w:ascii="Calibri" w:hAnsi="Calibri" w:cs="Arial"/>
                <w:b/>
                <w:u w:val="single"/>
              </w:rPr>
            </w:pPr>
          </w:p>
          <w:p w:rsidR="004A00D2" w:rsidRPr="003862CC" w:rsidRDefault="00BE1A9B" w:rsidP="00270D0E">
            <w:pPr>
              <w:rPr>
                <w:rFonts w:ascii="Calibri" w:hAnsi="Calibri" w:cs="Arial"/>
              </w:rPr>
            </w:pPr>
            <w:r>
              <w:rPr>
                <w:rFonts w:ascii="Calibri" w:hAnsi="Calibri" w:cs="Arial"/>
              </w:rPr>
              <w:t xml:space="preserve">The ACT Government will maximise the economic benefits arising from the multitude of languages spoken in the ACT and from the well developed local ‘English’ learning programs.  </w:t>
            </w:r>
          </w:p>
        </w:tc>
        <w:tc>
          <w:tcPr>
            <w:tcW w:w="7229" w:type="dxa"/>
            <w:tcBorders>
              <w:left w:val="nil"/>
              <w:right w:val="single" w:sz="8" w:space="0" w:color="auto"/>
            </w:tcBorders>
            <w:tcMar>
              <w:top w:w="0" w:type="dxa"/>
              <w:left w:w="108" w:type="dxa"/>
              <w:bottom w:w="0" w:type="dxa"/>
              <w:right w:w="108" w:type="dxa"/>
            </w:tcMar>
          </w:tcPr>
          <w:p w:rsidR="001346F4" w:rsidRDefault="008A6B6E" w:rsidP="001346F4">
            <w:pPr>
              <w:rPr>
                <w:rFonts w:ascii="Arial" w:hAnsi="Arial" w:cs="Arial"/>
                <w:sz w:val="22"/>
                <w:szCs w:val="22"/>
              </w:rPr>
            </w:pPr>
            <w:r w:rsidRPr="00B26933">
              <w:rPr>
                <w:rFonts w:ascii="Arial" w:hAnsi="Arial" w:cs="Arial"/>
                <w:sz w:val="22"/>
                <w:szCs w:val="22"/>
              </w:rPr>
              <w:t xml:space="preserve">ACTBEA </w:t>
            </w:r>
            <w:r w:rsidR="001346F4">
              <w:rPr>
                <w:rFonts w:ascii="Arial" w:hAnsi="Arial" w:cs="Arial"/>
                <w:sz w:val="22"/>
                <w:szCs w:val="22"/>
              </w:rPr>
              <w:t xml:space="preserve">supports the inclusion of this theme within the ACT Languages Policy.  </w:t>
            </w:r>
            <w:r w:rsidR="00B26933">
              <w:rPr>
                <w:rFonts w:ascii="Arial" w:hAnsi="Arial" w:cs="Arial"/>
                <w:sz w:val="22"/>
                <w:szCs w:val="22"/>
              </w:rPr>
              <w:t xml:space="preserve">Canberra’s multilingual community represents a valuable linguistic resource which needs to be recognised, nurtured and developed so it can be </w:t>
            </w:r>
            <w:r w:rsidR="001346F4">
              <w:rPr>
                <w:rFonts w:ascii="Arial" w:hAnsi="Arial" w:cs="Arial"/>
                <w:sz w:val="22"/>
                <w:szCs w:val="22"/>
              </w:rPr>
              <w:t xml:space="preserve">best </w:t>
            </w:r>
            <w:r w:rsidR="00B26933">
              <w:rPr>
                <w:rFonts w:ascii="Arial" w:hAnsi="Arial" w:cs="Arial"/>
                <w:sz w:val="22"/>
                <w:szCs w:val="22"/>
              </w:rPr>
              <w:t xml:space="preserve">used </w:t>
            </w:r>
            <w:r w:rsidR="001346F4">
              <w:rPr>
                <w:rFonts w:ascii="Arial" w:hAnsi="Arial" w:cs="Arial"/>
                <w:sz w:val="22"/>
                <w:szCs w:val="22"/>
              </w:rPr>
              <w:t xml:space="preserve">for the </w:t>
            </w:r>
            <w:r w:rsidR="00B26933">
              <w:rPr>
                <w:rFonts w:ascii="Arial" w:hAnsi="Arial" w:cs="Arial"/>
                <w:sz w:val="22"/>
                <w:szCs w:val="22"/>
              </w:rPr>
              <w:t xml:space="preserve">benefit </w:t>
            </w:r>
            <w:r w:rsidR="001346F4">
              <w:rPr>
                <w:rFonts w:ascii="Arial" w:hAnsi="Arial" w:cs="Arial"/>
                <w:sz w:val="22"/>
                <w:szCs w:val="22"/>
              </w:rPr>
              <w:t>of the A</w:t>
            </w:r>
            <w:r w:rsidR="00B26933">
              <w:rPr>
                <w:rFonts w:ascii="Arial" w:hAnsi="Arial" w:cs="Arial"/>
                <w:sz w:val="22"/>
                <w:szCs w:val="22"/>
              </w:rPr>
              <w:t xml:space="preserve">CT </w:t>
            </w:r>
            <w:r w:rsidR="001346F4">
              <w:rPr>
                <w:rFonts w:ascii="Arial" w:hAnsi="Arial" w:cs="Arial"/>
                <w:sz w:val="22"/>
                <w:szCs w:val="22"/>
              </w:rPr>
              <w:t xml:space="preserve">services sector, trade, investment and </w:t>
            </w:r>
            <w:r w:rsidR="00B26933">
              <w:rPr>
                <w:rFonts w:ascii="Arial" w:hAnsi="Arial" w:cs="Arial"/>
                <w:sz w:val="22"/>
                <w:szCs w:val="22"/>
              </w:rPr>
              <w:t>econom</w:t>
            </w:r>
            <w:r w:rsidR="001346F4">
              <w:rPr>
                <w:rFonts w:ascii="Arial" w:hAnsi="Arial" w:cs="Arial"/>
                <w:sz w:val="22"/>
                <w:szCs w:val="22"/>
              </w:rPr>
              <w:t xml:space="preserve">ic growth. </w:t>
            </w:r>
          </w:p>
          <w:p w:rsidR="001346F4" w:rsidRDefault="001346F4" w:rsidP="001346F4">
            <w:pPr>
              <w:rPr>
                <w:rFonts w:ascii="Arial" w:hAnsi="Arial" w:cs="Arial"/>
                <w:sz w:val="22"/>
                <w:szCs w:val="22"/>
              </w:rPr>
            </w:pPr>
          </w:p>
          <w:p w:rsidR="00194987" w:rsidRPr="008A6B6E" w:rsidRDefault="00B26933" w:rsidP="001346F4">
            <w:r w:rsidRPr="00B26933">
              <w:rPr>
                <w:rFonts w:ascii="Arial" w:hAnsi="Arial" w:cs="Arial"/>
                <w:sz w:val="22"/>
                <w:szCs w:val="22"/>
              </w:rPr>
              <w:t xml:space="preserve">The </w:t>
            </w:r>
            <w:r w:rsidR="001346F4">
              <w:rPr>
                <w:rFonts w:ascii="Arial" w:hAnsi="Arial" w:cs="Arial"/>
                <w:sz w:val="22"/>
                <w:szCs w:val="22"/>
              </w:rPr>
              <w:t>v</w:t>
            </w:r>
            <w:r w:rsidRPr="00B26933">
              <w:rPr>
                <w:rFonts w:ascii="Arial" w:hAnsi="Arial" w:cs="Arial"/>
                <w:sz w:val="22"/>
                <w:szCs w:val="22"/>
              </w:rPr>
              <w:t xml:space="preserve">iews of relevant sections of ACT Directorates and </w:t>
            </w:r>
            <w:r>
              <w:rPr>
                <w:rFonts w:ascii="Arial" w:hAnsi="Arial" w:cs="Arial"/>
                <w:sz w:val="22"/>
                <w:szCs w:val="22"/>
              </w:rPr>
              <w:t xml:space="preserve">organisations </w:t>
            </w:r>
            <w:r w:rsidRPr="00B26933">
              <w:rPr>
                <w:rFonts w:ascii="Arial" w:hAnsi="Arial" w:cs="Arial"/>
                <w:sz w:val="22"/>
                <w:szCs w:val="22"/>
              </w:rPr>
              <w:t>such a</w:t>
            </w:r>
            <w:r>
              <w:rPr>
                <w:rFonts w:ascii="Arial" w:hAnsi="Arial" w:cs="Arial"/>
                <w:sz w:val="22"/>
                <w:szCs w:val="22"/>
              </w:rPr>
              <w:t>s</w:t>
            </w:r>
            <w:r w:rsidRPr="00B26933">
              <w:rPr>
                <w:rFonts w:ascii="Arial" w:hAnsi="Arial" w:cs="Arial"/>
                <w:sz w:val="22"/>
                <w:szCs w:val="22"/>
              </w:rPr>
              <w:t xml:space="preserve"> Visit Canberra and </w:t>
            </w:r>
            <w:r>
              <w:rPr>
                <w:rFonts w:ascii="Arial" w:hAnsi="Arial" w:cs="Arial"/>
                <w:sz w:val="22"/>
                <w:szCs w:val="22"/>
              </w:rPr>
              <w:t xml:space="preserve">the </w:t>
            </w:r>
            <w:r w:rsidRPr="00B26933">
              <w:rPr>
                <w:rFonts w:ascii="Arial" w:hAnsi="Arial" w:cs="Arial"/>
                <w:sz w:val="22"/>
                <w:szCs w:val="22"/>
              </w:rPr>
              <w:t>Canberra Business Chamber</w:t>
            </w:r>
            <w:r>
              <w:rPr>
                <w:rFonts w:ascii="Arial" w:hAnsi="Arial" w:cs="Arial"/>
                <w:sz w:val="22"/>
                <w:szCs w:val="22"/>
              </w:rPr>
              <w:t xml:space="preserve"> should be canvassed</w:t>
            </w:r>
            <w:r w:rsidR="001346F4">
              <w:rPr>
                <w:rFonts w:ascii="Arial" w:hAnsi="Arial" w:cs="Arial"/>
                <w:sz w:val="22"/>
                <w:szCs w:val="22"/>
              </w:rPr>
              <w:t xml:space="preserve"> to guide the implementation of this area of the languages policy and further </w:t>
            </w:r>
            <w:r w:rsidR="001346F4" w:rsidRPr="00B26933">
              <w:rPr>
                <w:rFonts w:ascii="Arial" w:hAnsi="Arial" w:cs="Arial"/>
                <w:sz w:val="22"/>
                <w:szCs w:val="22"/>
              </w:rPr>
              <w:t>develop</w:t>
            </w:r>
            <w:r w:rsidR="001346F4">
              <w:rPr>
                <w:rFonts w:ascii="Arial" w:hAnsi="Arial" w:cs="Arial"/>
                <w:sz w:val="22"/>
                <w:szCs w:val="22"/>
              </w:rPr>
              <w:t xml:space="preserve"> this theme. </w:t>
            </w:r>
          </w:p>
        </w:tc>
      </w:tr>
      <w:tr w:rsidR="003E2BCC" w:rsidTr="003862CC">
        <w:trPr>
          <w:trHeight w:val="2964"/>
        </w:trPr>
        <w:tc>
          <w:tcPr>
            <w:tcW w:w="6629" w:type="dxa"/>
            <w:tcBorders>
              <w:left w:val="single" w:sz="8" w:space="0" w:color="auto"/>
              <w:bottom w:val="single" w:sz="4" w:space="0" w:color="auto"/>
              <w:right w:val="single" w:sz="8" w:space="0" w:color="auto"/>
            </w:tcBorders>
            <w:tcMar>
              <w:top w:w="0" w:type="dxa"/>
              <w:left w:w="108" w:type="dxa"/>
              <w:bottom w:w="0" w:type="dxa"/>
              <w:right w:w="108" w:type="dxa"/>
            </w:tcMar>
          </w:tcPr>
          <w:p w:rsidR="003E2BCC" w:rsidRDefault="003E2BCC" w:rsidP="00270D0E">
            <w:pPr>
              <w:rPr>
                <w:rFonts w:ascii="Calibri" w:hAnsi="Calibri" w:cs="Arial"/>
                <w:b/>
                <w:u w:val="single"/>
              </w:rPr>
            </w:pPr>
          </w:p>
          <w:p w:rsidR="003E2BCC" w:rsidRDefault="003E2BCC" w:rsidP="00B24ACD">
            <w:pPr>
              <w:rPr>
                <w:rFonts w:ascii="Calibri" w:hAnsi="Calibri" w:cs="Arial"/>
                <w:b/>
                <w:i/>
              </w:rPr>
            </w:pPr>
            <w:r w:rsidRPr="00BE1A9B">
              <w:rPr>
                <w:rFonts w:ascii="Calibri" w:hAnsi="Calibri" w:cs="Arial"/>
                <w:b/>
                <w:i/>
              </w:rPr>
              <w:t>Policy Implementation</w:t>
            </w:r>
          </w:p>
          <w:p w:rsidR="00B24ACD" w:rsidRPr="00BE1A9B" w:rsidRDefault="00B24ACD" w:rsidP="00B24ACD">
            <w:pPr>
              <w:rPr>
                <w:rFonts w:ascii="Calibri" w:hAnsi="Calibri" w:cs="Arial"/>
                <w:b/>
                <w:i/>
              </w:rPr>
            </w:pPr>
          </w:p>
          <w:p w:rsidR="003E2BCC" w:rsidRPr="006126FD" w:rsidRDefault="003E2BCC" w:rsidP="00270D0E">
            <w:pPr>
              <w:pStyle w:val="ListParagraph"/>
              <w:spacing w:line="240" w:lineRule="auto"/>
              <w:ind w:left="0"/>
              <w:rPr>
                <w:sz w:val="24"/>
                <w:szCs w:val="24"/>
              </w:rPr>
            </w:pPr>
            <w:r w:rsidRPr="006126FD">
              <w:rPr>
                <w:sz w:val="24"/>
                <w:szCs w:val="24"/>
              </w:rPr>
              <w:t xml:space="preserve">The ACT Government will pursue opportunities for </w:t>
            </w:r>
            <w:r>
              <w:rPr>
                <w:sz w:val="24"/>
                <w:szCs w:val="24"/>
              </w:rPr>
              <w:t xml:space="preserve">the </w:t>
            </w:r>
            <w:r w:rsidRPr="006126FD">
              <w:rPr>
                <w:sz w:val="24"/>
                <w:szCs w:val="24"/>
              </w:rPr>
              <w:t>promotion and provision of English language education to students and teachers from other countries.</w:t>
            </w:r>
          </w:p>
          <w:p w:rsidR="003D3C47" w:rsidRDefault="003E2BCC" w:rsidP="00270D0E">
            <w:pPr>
              <w:rPr>
                <w:rFonts w:ascii="Calibri" w:hAnsi="Calibri"/>
              </w:rPr>
            </w:pPr>
            <w:r>
              <w:rPr>
                <w:rFonts w:ascii="Calibri" w:hAnsi="Calibri"/>
              </w:rPr>
              <w:t xml:space="preserve">The ACT Government will ensure that </w:t>
            </w:r>
            <w:proofErr w:type="spellStart"/>
            <w:r>
              <w:rPr>
                <w:rFonts w:ascii="Calibri" w:hAnsi="Calibri"/>
              </w:rPr>
              <w:t>accreditated</w:t>
            </w:r>
            <w:proofErr w:type="spellEnd"/>
            <w:r>
              <w:rPr>
                <w:rFonts w:ascii="Calibri" w:hAnsi="Calibri"/>
              </w:rPr>
              <w:t xml:space="preserve"> translators and interpreters are available for workplace safety information.</w:t>
            </w:r>
          </w:p>
          <w:p w:rsidR="003D3C47" w:rsidRDefault="003D3C47" w:rsidP="00270D0E">
            <w:pPr>
              <w:rPr>
                <w:rFonts w:ascii="Calibri" w:hAnsi="Calibri"/>
              </w:rPr>
            </w:pPr>
          </w:p>
          <w:p w:rsidR="003D3C47" w:rsidRDefault="003D3C47" w:rsidP="00270D0E">
            <w:pPr>
              <w:rPr>
                <w:rFonts w:ascii="Calibri" w:hAnsi="Calibri"/>
              </w:rPr>
            </w:pPr>
          </w:p>
          <w:p w:rsidR="003E2BCC" w:rsidRDefault="003E2BCC" w:rsidP="00270D0E">
            <w:pPr>
              <w:rPr>
                <w:rFonts w:ascii="Calibri" w:hAnsi="Calibri"/>
                <w:color w:val="1F497D"/>
                <w:sz w:val="22"/>
                <w:szCs w:val="22"/>
              </w:rPr>
            </w:pPr>
          </w:p>
        </w:tc>
        <w:tc>
          <w:tcPr>
            <w:tcW w:w="7229" w:type="dxa"/>
            <w:tcBorders>
              <w:left w:val="nil"/>
              <w:bottom w:val="single" w:sz="4" w:space="0" w:color="auto"/>
              <w:right w:val="single" w:sz="8" w:space="0" w:color="auto"/>
            </w:tcBorders>
            <w:tcMar>
              <w:top w:w="0" w:type="dxa"/>
              <w:left w:w="108" w:type="dxa"/>
              <w:bottom w:w="0" w:type="dxa"/>
              <w:right w:w="108" w:type="dxa"/>
            </w:tcMar>
          </w:tcPr>
          <w:p w:rsidR="003E2BCC" w:rsidRDefault="003E2BCC">
            <w:pPr>
              <w:rPr>
                <w:rFonts w:ascii="Calibri" w:hAnsi="Calibri"/>
                <w:color w:val="1F497D"/>
                <w:sz w:val="22"/>
                <w:szCs w:val="22"/>
              </w:rPr>
            </w:pPr>
          </w:p>
        </w:tc>
      </w:tr>
      <w:tr w:rsidR="003E2BCC" w:rsidTr="003D3C47">
        <w:trPr>
          <w:trHeight w:val="181"/>
        </w:trPr>
        <w:tc>
          <w:tcPr>
            <w:tcW w:w="6629" w:type="dxa"/>
            <w:tcBorders>
              <w:top w:val="single" w:sz="4" w:space="0" w:color="auto"/>
              <w:bottom w:val="nil"/>
            </w:tcBorders>
            <w:tcMar>
              <w:top w:w="0" w:type="dxa"/>
              <w:left w:w="108" w:type="dxa"/>
              <w:bottom w:w="0" w:type="dxa"/>
              <w:right w:w="108" w:type="dxa"/>
            </w:tcMar>
          </w:tcPr>
          <w:p w:rsidR="003D3C47" w:rsidRDefault="003D3C47" w:rsidP="00270D0E">
            <w:pPr>
              <w:rPr>
                <w:rFonts w:ascii="Calibri" w:hAnsi="Calibri" w:cs="Arial"/>
                <w:b/>
                <w:u w:val="single"/>
              </w:rPr>
            </w:pPr>
          </w:p>
          <w:p w:rsidR="003862CC" w:rsidRDefault="003862CC" w:rsidP="00270D0E">
            <w:pPr>
              <w:rPr>
                <w:rFonts w:ascii="Calibri" w:hAnsi="Calibri" w:cs="Arial"/>
                <w:b/>
                <w:u w:val="single"/>
              </w:rPr>
            </w:pPr>
          </w:p>
          <w:p w:rsidR="003862CC" w:rsidRDefault="003862CC" w:rsidP="00270D0E">
            <w:pPr>
              <w:rPr>
                <w:rFonts w:ascii="Calibri" w:hAnsi="Calibri" w:cs="Arial"/>
                <w:b/>
                <w:u w:val="single"/>
              </w:rPr>
            </w:pPr>
          </w:p>
          <w:p w:rsidR="003862CC" w:rsidRDefault="003862CC" w:rsidP="00270D0E">
            <w:pPr>
              <w:rPr>
                <w:rFonts w:ascii="Calibri" w:hAnsi="Calibri" w:cs="Arial"/>
                <w:b/>
                <w:u w:val="single"/>
              </w:rPr>
            </w:pPr>
          </w:p>
          <w:p w:rsidR="003862CC" w:rsidRDefault="003862CC" w:rsidP="00270D0E">
            <w:pPr>
              <w:rPr>
                <w:rFonts w:ascii="Calibri" w:hAnsi="Calibri" w:cs="Arial"/>
                <w:b/>
                <w:u w:val="single"/>
              </w:rPr>
            </w:pPr>
          </w:p>
          <w:p w:rsidR="003862CC" w:rsidRDefault="003862CC" w:rsidP="00270D0E">
            <w:pPr>
              <w:rPr>
                <w:rFonts w:ascii="Calibri" w:hAnsi="Calibri" w:cs="Arial"/>
                <w:b/>
                <w:u w:val="single"/>
              </w:rPr>
            </w:pPr>
          </w:p>
        </w:tc>
        <w:tc>
          <w:tcPr>
            <w:tcW w:w="7229" w:type="dxa"/>
            <w:tcBorders>
              <w:top w:val="single" w:sz="4" w:space="0" w:color="auto"/>
              <w:bottom w:val="nil"/>
            </w:tcBorders>
            <w:tcMar>
              <w:top w:w="0" w:type="dxa"/>
              <w:left w:w="108" w:type="dxa"/>
              <w:bottom w:w="0" w:type="dxa"/>
              <w:right w:w="108" w:type="dxa"/>
            </w:tcMar>
          </w:tcPr>
          <w:p w:rsidR="003E2BCC" w:rsidRDefault="003E2BCC">
            <w:pPr>
              <w:rPr>
                <w:rFonts w:ascii="Calibri" w:hAnsi="Calibri"/>
                <w:color w:val="1F497D"/>
                <w:sz w:val="22"/>
                <w:szCs w:val="22"/>
              </w:rPr>
            </w:pPr>
          </w:p>
        </w:tc>
      </w:tr>
      <w:tr w:rsidR="00270D0E" w:rsidTr="003331BF">
        <w:trPr>
          <w:trHeight w:val="1186"/>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3C47" w:rsidRPr="003F0FCE" w:rsidRDefault="00C415DF" w:rsidP="00270D0E">
            <w:pPr>
              <w:pStyle w:val="Heading3"/>
              <w:spacing w:line="240" w:lineRule="auto"/>
              <w:rPr>
                <w:rFonts w:ascii="Calibri" w:eastAsia="Calibri" w:hAnsi="Calibri" w:cs="Arial"/>
                <w:bCs w:val="0"/>
                <w:color w:val="auto"/>
                <w:sz w:val="24"/>
                <w:szCs w:val="24"/>
                <w:highlight w:val="lightGray"/>
              </w:rPr>
            </w:pPr>
            <w:r>
              <w:rPr>
                <w:rFonts w:ascii="Calibri" w:eastAsia="Calibri" w:hAnsi="Calibri" w:cs="Arial"/>
                <w:bCs w:val="0"/>
                <w:noProof/>
                <w:color w:val="auto"/>
                <w:sz w:val="24"/>
                <w:szCs w:val="24"/>
              </w:rPr>
              <w:lastRenderedPageBreak/>
              <w:pict>
                <v:shape id="_x0000_s1042" type="#_x0000_t32" style="position:absolute;margin-left:-6pt;margin-top:.55pt;width:693.6pt;height:0;z-index:251652608;mso-position-horizontal-relative:text;mso-position-vertical-relative:text" o:connectortype="straight"/>
              </w:pict>
            </w:r>
          </w:p>
          <w:p w:rsidR="00270D0E" w:rsidRPr="003F0FCE" w:rsidRDefault="00270D0E" w:rsidP="00270D0E">
            <w:pPr>
              <w:pStyle w:val="Heading3"/>
              <w:spacing w:line="240" w:lineRule="auto"/>
              <w:rPr>
                <w:rFonts w:ascii="Calibri" w:eastAsia="Calibri" w:hAnsi="Calibri" w:cs="Arial"/>
                <w:bCs w:val="0"/>
                <w:color w:val="auto"/>
                <w:sz w:val="24"/>
                <w:szCs w:val="24"/>
              </w:rPr>
            </w:pPr>
            <w:r w:rsidRPr="00334730">
              <w:rPr>
                <w:rFonts w:ascii="Calibri" w:eastAsia="Calibri" w:hAnsi="Calibri" w:cs="Arial"/>
                <w:bCs w:val="0"/>
                <w:color w:val="auto"/>
                <w:sz w:val="24"/>
                <w:szCs w:val="24"/>
                <w:highlight w:val="lightGray"/>
              </w:rPr>
              <w:t xml:space="preserve">Theme </w:t>
            </w:r>
            <w:r w:rsidR="00A95207">
              <w:rPr>
                <w:rFonts w:ascii="Calibri" w:eastAsia="Calibri" w:hAnsi="Calibri" w:cs="Arial"/>
                <w:bCs w:val="0"/>
                <w:color w:val="auto"/>
                <w:sz w:val="24"/>
                <w:szCs w:val="24"/>
                <w:highlight w:val="lightGray"/>
              </w:rPr>
              <w:t>5</w:t>
            </w:r>
            <w:r w:rsidRPr="00334730">
              <w:rPr>
                <w:rFonts w:ascii="Calibri" w:eastAsia="Calibri" w:hAnsi="Calibri" w:cs="Arial"/>
                <w:bCs w:val="0"/>
                <w:color w:val="auto"/>
                <w:sz w:val="24"/>
                <w:szCs w:val="24"/>
                <w:highlight w:val="lightGray"/>
              </w:rPr>
              <w:t xml:space="preserve">: Australian Aboriginal and Torres Strait Islander languages (taken from the context section of </w:t>
            </w:r>
            <w:r w:rsidR="00790206" w:rsidRPr="00334730">
              <w:rPr>
                <w:rFonts w:ascii="Calibri" w:eastAsia="Calibri" w:hAnsi="Calibri" w:cs="Arial"/>
                <w:bCs w:val="0"/>
                <w:color w:val="auto"/>
                <w:sz w:val="24"/>
                <w:szCs w:val="24"/>
                <w:highlight w:val="lightGray"/>
              </w:rPr>
              <w:t xml:space="preserve">previous </w:t>
            </w:r>
            <w:r w:rsidRPr="00334730">
              <w:rPr>
                <w:rFonts w:ascii="Calibri" w:eastAsia="Calibri" w:hAnsi="Calibri" w:cs="Arial"/>
                <w:bCs w:val="0"/>
                <w:color w:val="auto"/>
                <w:sz w:val="24"/>
                <w:szCs w:val="24"/>
                <w:highlight w:val="lightGray"/>
              </w:rPr>
              <w:t>policy</w:t>
            </w:r>
            <w:r w:rsidR="00790206" w:rsidRPr="00334730">
              <w:rPr>
                <w:rFonts w:ascii="Calibri" w:eastAsia="Calibri" w:hAnsi="Calibri" w:cs="Arial"/>
                <w:bCs w:val="0"/>
                <w:color w:val="auto"/>
                <w:sz w:val="24"/>
                <w:szCs w:val="24"/>
                <w:highlight w:val="lightGray"/>
              </w:rPr>
              <w:t>)</w:t>
            </w:r>
          </w:p>
          <w:p w:rsidR="003D3C47" w:rsidRPr="003F0FCE" w:rsidRDefault="003D3C47" w:rsidP="00270D0E">
            <w:pPr>
              <w:pStyle w:val="Heading3"/>
              <w:spacing w:line="240" w:lineRule="auto"/>
              <w:rPr>
                <w:rFonts w:ascii="Calibri" w:eastAsia="Calibri" w:hAnsi="Calibri" w:cs="Arial"/>
                <w:bCs w:val="0"/>
                <w:color w:val="auto"/>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rsidR="00270D0E" w:rsidRDefault="00270D0E">
            <w:pPr>
              <w:rPr>
                <w:rFonts w:ascii="Calibri" w:hAnsi="Calibri"/>
                <w:color w:val="1F497D"/>
                <w:sz w:val="22"/>
                <w:szCs w:val="22"/>
              </w:rPr>
            </w:pPr>
          </w:p>
          <w:p w:rsidR="00A95207" w:rsidRPr="00474C11" w:rsidRDefault="00A95207" w:rsidP="00A95207">
            <w:pPr>
              <w:rPr>
                <w:rFonts w:ascii="Calibri" w:hAnsi="Calibri"/>
                <w:b/>
                <w:highlight w:val="yellow"/>
              </w:rPr>
            </w:pPr>
            <w:r>
              <w:rPr>
                <w:rFonts w:ascii="Calibri" w:hAnsi="Calibri"/>
                <w:b/>
                <w:highlight w:val="yellow"/>
              </w:rPr>
              <w:t xml:space="preserve">Report on your </w:t>
            </w:r>
            <w:r w:rsidRPr="00474C11">
              <w:rPr>
                <w:rFonts w:ascii="Calibri" w:hAnsi="Calibri"/>
                <w:b/>
                <w:highlight w:val="yellow"/>
              </w:rPr>
              <w:t xml:space="preserve">activities, comment on </w:t>
            </w:r>
            <w:r>
              <w:rPr>
                <w:rFonts w:ascii="Calibri" w:hAnsi="Calibri"/>
                <w:b/>
                <w:highlight w:val="yellow"/>
              </w:rPr>
              <w:t xml:space="preserve">current policy and/or </w:t>
            </w:r>
            <w:r w:rsidRPr="00474C11">
              <w:rPr>
                <w:rFonts w:ascii="Calibri" w:hAnsi="Calibri"/>
                <w:b/>
                <w:highlight w:val="yellow"/>
              </w:rPr>
              <w:t>suggest new ideas or ways to strengthen the policy</w:t>
            </w:r>
          </w:p>
          <w:p w:rsidR="00790206" w:rsidRDefault="00790206">
            <w:pPr>
              <w:rPr>
                <w:rFonts w:ascii="Calibri" w:hAnsi="Calibri"/>
                <w:color w:val="1F497D"/>
                <w:sz w:val="22"/>
                <w:szCs w:val="22"/>
              </w:rPr>
            </w:pPr>
          </w:p>
        </w:tc>
      </w:tr>
      <w:tr w:rsidR="00823415" w:rsidTr="003331BF">
        <w:trPr>
          <w:trHeight w:val="1186"/>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3415" w:rsidRPr="00EC449F" w:rsidRDefault="00823415" w:rsidP="00270D0E">
            <w:pPr>
              <w:pStyle w:val="NormalWeb"/>
              <w:rPr>
                <w:rFonts w:ascii="Calibri" w:hAnsi="Calibri"/>
                <w:b/>
                <w:i/>
              </w:rPr>
            </w:pPr>
            <w:r w:rsidRPr="00EC449F">
              <w:rPr>
                <w:rFonts w:ascii="Calibri" w:hAnsi="Calibri"/>
                <w:b/>
                <w:i/>
              </w:rPr>
              <w:t>The ACT Government recognises that there were several Aboriginal and Torres Strait Islander languages spoken in the Canberra region. In keeping with standard practice, these languages are collectively referred to as ‘Australian languages’.</w:t>
            </w:r>
          </w:p>
          <w:p w:rsidR="00823415" w:rsidRPr="00EC449F" w:rsidRDefault="00823415" w:rsidP="00270D0E">
            <w:pPr>
              <w:pStyle w:val="NormalWeb"/>
              <w:rPr>
                <w:rFonts w:ascii="Calibri" w:hAnsi="Calibri"/>
                <w:b/>
                <w:i/>
              </w:rPr>
            </w:pPr>
            <w:r w:rsidRPr="00EC449F">
              <w:rPr>
                <w:rFonts w:ascii="Calibri" w:hAnsi="Calibri"/>
                <w:b/>
                <w:i/>
              </w:rPr>
              <w:t>The ACT Government acknowledges and respects the continuing significance of Australian languages for the heritage and cultural prosperity of this region. Every effort will be made to retain, preserve and use Australian languages in the ACT region.</w:t>
            </w:r>
          </w:p>
          <w:p w:rsidR="00823415" w:rsidRPr="00790206" w:rsidRDefault="00823415" w:rsidP="00790206">
            <w:pPr>
              <w:pStyle w:val="NormalWeb"/>
              <w:rPr>
                <w:rFonts w:ascii="Calibri" w:hAnsi="Calibri"/>
                <w:color w:val="1F497D"/>
                <w:sz w:val="22"/>
                <w:szCs w:val="22"/>
              </w:rPr>
            </w:pPr>
            <w:r w:rsidRPr="00EC449F">
              <w:rPr>
                <w:rFonts w:ascii="Calibri" w:hAnsi="Calibri"/>
                <w:b/>
                <w:i/>
              </w:rPr>
              <w:t>The Council of Australian Governments through the National Indigenous Reform Agreement has endorsed the service delivery principles for Indigenous Australians. Through these principles, all governments have recognised the importance of Indigenous interpreters in engagement and service delivery</w:t>
            </w:r>
            <w:r w:rsidR="00790206" w:rsidRPr="00EC449F">
              <w:rPr>
                <w:rFonts w:ascii="Calibri" w:hAnsi="Calibri"/>
                <w:b/>
                <w:i/>
              </w:rPr>
              <w:t>.</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rsidR="001346F4" w:rsidRDefault="001346F4" w:rsidP="001346F4">
            <w:pPr>
              <w:rPr>
                <w:rFonts w:ascii="Arial" w:hAnsi="Arial" w:cs="Arial"/>
                <w:sz w:val="22"/>
                <w:szCs w:val="22"/>
              </w:rPr>
            </w:pPr>
          </w:p>
          <w:p w:rsidR="0050580F" w:rsidRDefault="001346F4" w:rsidP="00D60A16">
            <w:pPr>
              <w:rPr>
                <w:rFonts w:ascii="Arial" w:hAnsi="Arial" w:cs="Arial"/>
                <w:sz w:val="22"/>
                <w:szCs w:val="22"/>
              </w:rPr>
            </w:pPr>
            <w:r w:rsidRPr="00B26933">
              <w:rPr>
                <w:rFonts w:ascii="Arial" w:hAnsi="Arial" w:cs="Arial"/>
                <w:sz w:val="22"/>
                <w:szCs w:val="22"/>
              </w:rPr>
              <w:t xml:space="preserve">ACTBEA </w:t>
            </w:r>
            <w:r>
              <w:rPr>
                <w:rFonts w:ascii="Arial" w:hAnsi="Arial" w:cs="Arial"/>
                <w:sz w:val="22"/>
                <w:szCs w:val="22"/>
              </w:rPr>
              <w:t xml:space="preserve">supports the sentiments expressed in this </w:t>
            </w:r>
            <w:r w:rsidR="00D60A16">
              <w:rPr>
                <w:rFonts w:ascii="Arial" w:hAnsi="Arial" w:cs="Arial"/>
                <w:sz w:val="22"/>
                <w:szCs w:val="22"/>
              </w:rPr>
              <w:t xml:space="preserve">key </w:t>
            </w:r>
            <w:r>
              <w:rPr>
                <w:rFonts w:ascii="Arial" w:hAnsi="Arial" w:cs="Arial"/>
                <w:sz w:val="22"/>
                <w:szCs w:val="22"/>
              </w:rPr>
              <w:t>area and recommends it be explicitly addressed as a separate theme in the updated ACT Languages Policy.</w:t>
            </w:r>
            <w:r w:rsidR="00D60A16">
              <w:rPr>
                <w:rFonts w:ascii="Arial" w:hAnsi="Arial" w:cs="Arial"/>
                <w:sz w:val="22"/>
                <w:szCs w:val="22"/>
              </w:rPr>
              <w:t xml:space="preserve">  </w:t>
            </w:r>
            <w:proofErr w:type="gramStart"/>
            <w:r w:rsidR="0050580F">
              <w:rPr>
                <w:rFonts w:ascii="Arial" w:hAnsi="Arial" w:cs="Arial"/>
                <w:sz w:val="22"/>
                <w:szCs w:val="22"/>
              </w:rPr>
              <w:t xml:space="preserve">The </w:t>
            </w:r>
            <w:r w:rsidR="00D60A16">
              <w:rPr>
                <w:rFonts w:ascii="Arial" w:hAnsi="Arial" w:cs="Arial"/>
                <w:sz w:val="22"/>
                <w:szCs w:val="22"/>
              </w:rPr>
              <w:t xml:space="preserve"> Aims</w:t>
            </w:r>
            <w:proofErr w:type="gramEnd"/>
            <w:r w:rsidR="00D60A16">
              <w:rPr>
                <w:rFonts w:ascii="Arial" w:hAnsi="Arial" w:cs="Arial"/>
                <w:sz w:val="22"/>
                <w:szCs w:val="22"/>
              </w:rPr>
              <w:t xml:space="preserve"> and Implementation for this area of the Policy should be clearly stated</w:t>
            </w:r>
            <w:r w:rsidR="0050580F">
              <w:rPr>
                <w:rFonts w:ascii="Arial" w:hAnsi="Arial" w:cs="Arial"/>
                <w:sz w:val="22"/>
                <w:szCs w:val="22"/>
              </w:rPr>
              <w:t>.</w:t>
            </w:r>
          </w:p>
          <w:p w:rsidR="00823415" w:rsidRDefault="00823415" w:rsidP="0050580F">
            <w:pPr>
              <w:rPr>
                <w:rFonts w:ascii="Calibri" w:hAnsi="Calibri"/>
                <w:color w:val="1F497D"/>
                <w:sz w:val="22"/>
                <w:szCs w:val="22"/>
              </w:rPr>
            </w:pPr>
          </w:p>
        </w:tc>
      </w:tr>
    </w:tbl>
    <w:p w:rsidR="00DD33C8" w:rsidRDefault="00DD33C8" w:rsidP="00DD33C8">
      <w:pPr>
        <w:rPr>
          <w:rFonts w:ascii="Calibri" w:hAnsi="Calibri"/>
          <w:color w:val="1F497D"/>
          <w:sz w:val="22"/>
          <w:szCs w:val="22"/>
        </w:rPr>
      </w:pPr>
    </w:p>
    <w:sectPr w:rsidR="00DD33C8" w:rsidSect="00C95DF6">
      <w:pgSz w:w="16838" w:h="11906" w:orient="landscape"/>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6FE"/>
    <w:multiLevelType w:val="hybridMultilevel"/>
    <w:tmpl w:val="A704C950"/>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1">
    <w:nsid w:val="16CF2C5E"/>
    <w:multiLevelType w:val="hybridMultilevel"/>
    <w:tmpl w:val="B108F2C0"/>
    <w:lvl w:ilvl="0" w:tplc="0C090001">
      <w:start w:val="1"/>
      <w:numFmt w:val="bullet"/>
      <w:lvlText w:val=""/>
      <w:lvlJc w:val="left"/>
      <w:pPr>
        <w:ind w:left="428" w:hanging="360"/>
      </w:pPr>
      <w:rPr>
        <w:rFonts w:ascii="Symbol" w:hAnsi="Symbol"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2">
    <w:nsid w:val="1D172005"/>
    <w:multiLevelType w:val="hybridMultilevel"/>
    <w:tmpl w:val="3CCA6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BB5887"/>
    <w:multiLevelType w:val="multilevel"/>
    <w:tmpl w:val="E55C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9453FF"/>
    <w:multiLevelType w:val="hybridMultilevel"/>
    <w:tmpl w:val="5F3A9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AF420A"/>
    <w:multiLevelType w:val="hybridMultilevel"/>
    <w:tmpl w:val="76307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33522D"/>
    <w:multiLevelType w:val="multilevel"/>
    <w:tmpl w:val="1A8E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566B42"/>
    <w:multiLevelType w:val="multilevel"/>
    <w:tmpl w:val="0ED8D4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6CC56A2"/>
    <w:multiLevelType w:val="hybridMultilevel"/>
    <w:tmpl w:val="C40C7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B24D43"/>
    <w:multiLevelType w:val="multilevel"/>
    <w:tmpl w:val="A634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F76DD8"/>
    <w:multiLevelType w:val="multilevel"/>
    <w:tmpl w:val="9306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BF2F67"/>
    <w:multiLevelType w:val="hybridMultilevel"/>
    <w:tmpl w:val="8DEAF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247595"/>
    <w:multiLevelType w:val="hybridMultilevel"/>
    <w:tmpl w:val="2FB21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D263748"/>
    <w:multiLevelType w:val="hybridMultilevel"/>
    <w:tmpl w:val="EB8E4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6BE618A"/>
    <w:multiLevelType w:val="hybridMultilevel"/>
    <w:tmpl w:val="7804A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7071D3F"/>
    <w:multiLevelType w:val="multilevel"/>
    <w:tmpl w:val="562A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9"/>
  </w:num>
  <w:num w:numId="4">
    <w:abstractNumId w:val="13"/>
  </w:num>
  <w:num w:numId="5">
    <w:abstractNumId w:val="14"/>
  </w:num>
  <w:num w:numId="6">
    <w:abstractNumId w:val="5"/>
  </w:num>
  <w:num w:numId="7">
    <w:abstractNumId w:val="1"/>
  </w:num>
  <w:num w:numId="8">
    <w:abstractNumId w:val="7"/>
  </w:num>
  <w:num w:numId="9">
    <w:abstractNumId w:val="12"/>
  </w:num>
  <w:num w:numId="10">
    <w:abstractNumId w:val="3"/>
  </w:num>
  <w:num w:numId="11">
    <w:abstractNumId w:val="10"/>
  </w:num>
  <w:num w:numId="12">
    <w:abstractNumId w:val="2"/>
  </w:num>
  <w:num w:numId="13">
    <w:abstractNumId w:val="11"/>
  </w:num>
  <w:num w:numId="14">
    <w:abstractNumId w:val="8"/>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33C8"/>
    <w:rsid w:val="000829A0"/>
    <w:rsid w:val="000A5C30"/>
    <w:rsid w:val="000C7757"/>
    <w:rsid w:val="000D02C1"/>
    <w:rsid w:val="000D7B42"/>
    <w:rsid w:val="00125B1C"/>
    <w:rsid w:val="001346F4"/>
    <w:rsid w:val="00141C04"/>
    <w:rsid w:val="00145290"/>
    <w:rsid w:val="00151367"/>
    <w:rsid w:val="00186DCF"/>
    <w:rsid w:val="00194987"/>
    <w:rsid w:val="001E7825"/>
    <w:rsid w:val="002217BB"/>
    <w:rsid w:val="00246A9B"/>
    <w:rsid w:val="00250571"/>
    <w:rsid w:val="0025724E"/>
    <w:rsid w:val="00270D0E"/>
    <w:rsid w:val="00287B2F"/>
    <w:rsid w:val="002969E9"/>
    <w:rsid w:val="002B3F26"/>
    <w:rsid w:val="002E02E8"/>
    <w:rsid w:val="002F187B"/>
    <w:rsid w:val="003147E7"/>
    <w:rsid w:val="003331BF"/>
    <w:rsid w:val="00334730"/>
    <w:rsid w:val="00344B22"/>
    <w:rsid w:val="003521DB"/>
    <w:rsid w:val="003615CC"/>
    <w:rsid w:val="003862CC"/>
    <w:rsid w:val="00395430"/>
    <w:rsid w:val="003B7DC1"/>
    <w:rsid w:val="003D3C47"/>
    <w:rsid w:val="003D54F7"/>
    <w:rsid w:val="003E2BCC"/>
    <w:rsid w:val="003E6CF1"/>
    <w:rsid w:val="003F0F23"/>
    <w:rsid w:val="003F0FCE"/>
    <w:rsid w:val="00436E15"/>
    <w:rsid w:val="00452FF9"/>
    <w:rsid w:val="00474C11"/>
    <w:rsid w:val="00493DAD"/>
    <w:rsid w:val="004A00D2"/>
    <w:rsid w:val="004D334E"/>
    <w:rsid w:val="0050580F"/>
    <w:rsid w:val="005078A4"/>
    <w:rsid w:val="00522D18"/>
    <w:rsid w:val="005237FC"/>
    <w:rsid w:val="00524EB0"/>
    <w:rsid w:val="00535E70"/>
    <w:rsid w:val="00570B4E"/>
    <w:rsid w:val="00583DE8"/>
    <w:rsid w:val="00585D7F"/>
    <w:rsid w:val="005D571D"/>
    <w:rsid w:val="00617199"/>
    <w:rsid w:val="00630B83"/>
    <w:rsid w:val="00662D74"/>
    <w:rsid w:val="00667A53"/>
    <w:rsid w:val="00683037"/>
    <w:rsid w:val="00695646"/>
    <w:rsid w:val="006C7A19"/>
    <w:rsid w:val="006D2A67"/>
    <w:rsid w:val="006F4F76"/>
    <w:rsid w:val="00707C11"/>
    <w:rsid w:val="00734F58"/>
    <w:rsid w:val="007662B8"/>
    <w:rsid w:val="0078433E"/>
    <w:rsid w:val="00790206"/>
    <w:rsid w:val="007A123A"/>
    <w:rsid w:val="007E0B51"/>
    <w:rsid w:val="007E114C"/>
    <w:rsid w:val="00805D6D"/>
    <w:rsid w:val="00823415"/>
    <w:rsid w:val="00836E71"/>
    <w:rsid w:val="00880CCF"/>
    <w:rsid w:val="008A6B6E"/>
    <w:rsid w:val="008B095C"/>
    <w:rsid w:val="008B2438"/>
    <w:rsid w:val="008B66C0"/>
    <w:rsid w:val="008D10C5"/>
    <w:rsid w:val="008F4F47"/>
    <w:rsid w:val="008F5E6B"/>
    <w:rsid w:val="009227AB"/>
    <w:rsid w:val="00956FAD"/>
    <w:rsid w:val="00961AAC"/>
    <w:rsid w:val="00972C3E"/>
    <w:rsid w:val="009930F5"/>
    <w:rsid w:val="00A27505"/>
    <w:rsid w:val="00A36393"/>
    <w:rsid w:val="00A4716A"/>
    <w:rsid w:val="00A66C7F"/>
    <w:rsid w:val="00A72F92"/>
    <w:rsid w:val="00A95207"/>
    <w:rsid w:val="00AD1FE3"/>
    <w:rsid w:val="00B135E2"/>
    <w:rsid w:val="00B17659"/>
    <w:rsid w:val="00B24ACD"/>
    <w:rsid w:val="00B26933"/>
    <w:rsid w:val="00B317D7"/>
    <w:rsid w:val="00B61D27"/>
    <w:rsid w:val="00B75145"/>
    <w:rsid w:val="00B759E7"/>
    <w:rsid w:val="00B80405"/>
    <w:rsid w:val="00BA20FD"/>
    <w:rsid w:val="00BB015B"/>
    <w:rsid w:val="00BB29C6"/>
    <w:rsid w:val="00BE07A7"/>
    <w:rsid w:val="00BE1A9B"/>
    <w:rsid w:val="00C00EAD"/>
    <w:rsid w:val="00C13E54"/>
    <w:rsid w:val="00C225EA"/>
    <w:rsid w:val="00C2604D"/>
    <w:rsid w:val="00C370F2"/>
    <w:rsid w:val="00C415DF"/>
    <w:rsid w:val="00C47D48"/>
    <w:rsid w:val="00C61AA4"/>
    <w:rsid w:val="00C67102"/>
    <w:rsid w:val="00C75CCE"/>
    <w:rsid w:val="00C9027C"/>
    <w:rsid w:val="00C93240"/>
    <w:rsid w:val="00C95DF6"/>
    <w:rsid w:val="00CF12F3"/>
    <w:rsid w:val="00CF6183"/>
    <w:rsid w:val="00D60A16"/>
    <w:rsid w:val="00D77427"/>
    <w:rsid w:val="00D94F8B"/>
    <w:rsid w:val="00DD1347"/>
    <w:rsid w:val="00DD33C8"/>
    <w:rsid w:val="00DD3EC0"/>
    <w:rsid w:val="00DD5E20"/>
    <w:rsid w:val="00E22180"/>
    <w:rsid w:val="00E265E8"/>
    <w:rsid w:val="00E32086"/>
    <w:rsid w:val="00E36DFD"/>
    <w:rsid w:val="00E458F1"/>
    <w:rsid w:val="00E6733C"/>
    <w:rsid w:val="00E76C68"/>
    <w:rsid w:val="00E80D02"/>
    <w:rsid w:val="00E85E23"/>
    <w:rsid w:val="00E87A93"/>
    <w:rsid w:val="00EC449F"/>
    <w:rsid w:val="00EF6547"/>
    <w:rsid w:val="00F21529"/>
    <w:rsid w:val="00F23CBD"/>
    <w:rsid w:val="00F276BB"/>
    <w:rsid w:val="00F723F6"/>
    <w:rsid w:val="00F97448"/>
    <w:rsid w:val="00FA42D8"/>
    <w:rsid w:val="00FD2737"/>
    <w:rsid w:val="00FF6740"/>
  </w:rsids>
  <m:mathPr>
    <m:mathFont m:val="Cambria Math"/>
    <m:brkBin m:val="before"/>
    <m:brkBinSub m:val="--"/>
    <m:smallFrac m:val="off"/>
    <m:dispDef/>
    <m:lMargin m:val="0"/>
    <m:rMargin m:val="0"/>
    <m:defJc m:val="centerGroup"/>
    <m:wrapIndent m:val="1440"/>
    <m:intLim m:val="subSup"/>
    <m:naryLim m:val="undOvr"/>
  </m:mathPr>
  <w:uiCompat97To2003/>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6" type="connector" idref="#_x0000_s1046"/>
        <o:r id="V:Rule17" type="connector" idref="#_x0000_s1042"/>
        <o:r id="V:Rule18" type="connector" idref="#_x0000_s1031"/>
        <o:r id="V:Rule19" type="connector" idref="#_x0000_s1048"/>
        <o:r id="V:Rule20" type="connector" idref="#_x0000_s1076"/>
        <o:r id="V:Rule21" type="connector" idref="#_x0000_s1051"/>
        <o:r id="V:Rule22" type="connector" idref="#_x0000_s1049"/>
        <o:r id="V:Rule23" type="connector" idref="#_x0000_s1052"/>
        <o:r id="V:Rule24" type="connector" idref="#_x0000_s1045"/>
        <o:r id="V:Rule25" type="connector" idref="#_x0000_s1026"/>
        <o:r id="V:Rule26" type="connector" idref="#_x0000_s1073"/>
        <o:r id="V:Rule27" type="connector" idref="#_x0000_s1053"/>
        <o:r id="V:Rule28" type="connector" idref="#_x0000_s1050"/>
        <o:r id="V:Rule29" type="connector" idref="#_x0000_s1054"/>
        <o:r id="V:Rule3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C8"/>
    <w:rPr>
      <w:rFonts w:ascii="Times New Roman" w:hAnsi="Times New Roman"/>
      <w:sz w:val="24"/>
      <w:szCs w:val="24"/>
      <w:lang w:eastAsia="en-AU"/>
    </w:rPr>
  </w:style>
  <w:style w:type="paragraph" w:styleId="Heading2">
    <w:name w:val="heading 2"/>
    <w:basedOn w:val="Normal"/>
    <w:link w:val="Heading2Char"/>
    <w:uiPriority w:val="9"/>
    <w:qFormat/>
    <w:rsid w:val="00E6733C"/>
    <w:pPr>
      <w:spacing w:before="144" w:line="240" w:lineRule="atLeast"/>
      <w:outlineLvl w:val="1"/>
    </w:pPr>
    <w:rPr>
      <w:rFonts w:eastAsia="Times New Roman"/>
      <w:b/>
      <w:bCs/>
      <w:color w:val="404040"/>
      <w:sz w:val="38"/>
      <w:szCs w:val="38"/>
    </w:rPr>
  </w:style>
  <w:style w:type="paragraph" w:styleId="Heading3">
    <w:name w:val="heading 3"/>
    <w:basedOn w:val="Normal"/>
    <w:link w:val="Heading3Char"/>
    <w:uiPriority w:val="9"/>
    <w:qFormat/>
    <w:rsid w:val="00E6733C"/>
    <w:pPr>
      <w:spacing w:before="144" w:line="240" w:lineRule="atLeast"/>
      <w:outlineLvl w:val="2"/>
    </w:pPr>
    <w:rPr>
      <w:rFonts w:eastAsia="Times New Roman"/>
      <w:b/>
      <w:bCs/>
      <w:color w:val="40404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6733C"/>
    <w:rPr>
      <w:rFonts w:ascii="Times New Roman" w:eastAsia="Times New Roman" w:hAnsi="Times New Roman"/>
      <w:b/>
      <w:bCs/>
      <w:color w:val="404040"/>
      <w:sz w:val="38"/>
      <w:szCs w:val="38"/>
    </w:rPr>
  </w:style>
  <w:style w:type="character" w:customStyle="1" w:styleId="Heading3Char">
    <w:name w:val="Heading 3 Char"/>
    <w:link w:val="Heading3"/>
    <w:uiPriority w:val="9"/>
    <w:rsid w:val="00E6733C"/>
    <w:rPr>
      <w:rFonts w:ascii="Times New Roman" w:eastAsia="Times New Roman" w:hAnsi="Times New Roman"/>
      <w:b/>
      <w:bCs/>
      <w:color w:val="404040"/>
      <w:sz w:val="34"/>
      <w:szCs w:val="34"/>
    </w:rPr>
  </w:style>
  <w:style w:type="character" w:styleId="Hyperlink">
    <w:name w:val="Hyperlink"/>
    <w:uiPriority w:val="99"/>
    <w:unhideWhenUsed/>
    <w:rsid w:val="00E6733C"/>
    <w:rPr>
      <w:color w:val="004899"/>
      <w:u w:val="single"/>
    </w:rPr>
  </w:style>
  <w:style w:type="character" w:styleId="Emphasis">
    <w:name w:val="Emphasis"/>
    <w:uiPriority w:val="20"/>
    <w:qFormat/>
    <w:rsid w:val="00E6733C"/>
    <w:rPr>
      <w:i/>
      <w:iCs/>
    </w:rPr>
  </w:style>
  <w:style w:type="paragraph" w:styleId="NormalWeb">
    <w:name w:val="Normal (Web)"/>
    <w:basedOn w:val="Normal"/>
    <w:uiPriority w:val="99"/>
    <w:unhideWhenUsed/>
    <w:rsid w:val="00E6733C"/>
    <w:pPr>
      <w:spacing w:before="168" w:after="168"/>
    </w:pPr>
    <w:rPr>
      <w:rFonts w:eastAsia="Times New Roman"/>
    </w:rPr>
  </w:style>
  <w:style w:type="paragraph" w:styleId="ListParagraph">
    <w:name w:val="List Paragraph"/>
    <w:basedOn w:val="Normal"/>
    <w:uiPriority w:val="34"/>
    <w:qFormat/>
    <w:rsid w:val="00D94F8B"/>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DD1347"/>
    <w:rPr>
      <w:rFonts w:ascii="Tahoma" w:hAnsi="Tahoma"/>
      <w:sz w:val="16"/>
      <w:szCs w:val="16"/>
    </w:rPr>
  </w:style>
  <w:style w:type="character" w:customStyle="1" w:styleId="BalloonTextChar">
    <w:name w:val="Balloon Text Char"/>
    <w:link w:val="BalloonText"/>
    <w:uiPriority w:val="99"/>
    <w:semiHidden/>
    <w:rsid w:val="00DD1347"/>
    <w:rPr>
      <w:rFonts w:ascii="Tahoma" w:hAnsi="Tahoma" w:cs="Tahoma"/>
      <w:sz w:val="16"/>
      <w:szCs w:val="16"/>
    </w:rPr>
  </w:style>
  <w:style w:type="character" w:customStyle="1" w:styleId="apple-converted-space">
    <w:name w:val="apple-converted-space"/>
    <w:basedOn w:val="DefaultParagraphFont"/>
    <w:rsid w:val="00EF6547"/>
  </w:style>
  <w:style w:type="paragraph" w:customStyle="1" w:styleId="Default">
    <w:name w:val="Default"/>
    <w:rsid w:val="00C13E54"/>
    <w:pPr>
      <w:autoSpaceDE w:val="0"/>
      <w:autoSpaceDN w:val="0"/>
      <w:adjustRightInd w:val="0"/>
    </w:pPr>
    <w:rPr>
      <w:rFonts w:ascii="Arial" w:hAnsi="Arial" w:cs="Arial"/>
      <w:color w:val="000000"/>
      <w:sz w:val="24"/>
      <w:szCs w:val="24"/>
    </w:rPr>
  </w:style>
  <w:style w:type="character" w:customStyle="1" w:styleId="il">
    <w:name w:val="il"/>
    <w:basedOn w:val="DefaultParagraphFont"/>
    <w:rsid w:val="007E0B51"/>
  </w:style>
  <w:style w:type="character" w:styleId="Strong">
    <w:name w:val="Strong"/>
    <w:basedOn w:val="DefaultParagraphFont"/>
    <w:uiPriority w:val="22"/>
    <w:qFormat/>
    <w:rsid w:val="00B26933"/>
    <w:rPr>
      <w:b/>
      <w:bCs/>
    </w:rPr>
  </w:style>
</w:styles>
</file>

<file path=word/webSettings.xml><?xml version="1.0" encoding="utf-8"?>
<w:webSettings xmlns:r="http://schemas.openxmlformats.org/officeDocument/2006/relationships" xmlns:w="http://schemas.openxmlformats.org/wordprocessingml/2006/main">
  <w:divs>
    <w:div w:id="414397937">
      <w:bodyDiv w:val="1"/>
      <w:marLeft w:val="0"/>
      <w:marRight w:val="0"/>
      <w:marTop w:val="0"/>
      <w:marBottom w:val="0"/>
      <w:divBdr>
        <w:top w:val="none" w:sz="0" w:space="0" w:color="auto"/>
        <w:left w:val="none" w:sz="0" w:space="0" w:color="auto"/>
        <w:bottom w:val="none" w:sz="0" w:space="0" w:color="auto"/>
        <w:right w:val="none" w:sz="0" w:space="0" w:color="auto"/>
      </w:divBdr>
    </w:div>
    <w:div w:id="496652989">
      <w:bodyDiv w:val="1"/>
      <w:marLeft w:val="0"/>
      <w:marRight w:val="0"/>
      <w:marTop w:val="0"/>
      <w:marBottom w:val="0"/>
      <w:divBdr>
        <w:top w:val="none" w:sz="0" w:space="0" w:color="auto"/>
        <w:left w:val="none" w:sz="0" w:space="0" w:color="auto"/>
        <w:bottom w:val="none" w:sz="0" w:space="0" w:color="auto"/>
        <w:right w:val="none" w:sz="0" w:space="0" w:color="auto"/>
      </w:divBdr>
      <w:divsChild>
        <w:div w:id="1773548238">
          <w:marLeft w:val="0"/>
          <w:marRight w:val="0"/>
          <w:marTop w:val="0"/>
          <w:marBottom w:val="0"/>
          <w:divBdr>
            <w:top w:val="none" w:sz="0" w:space="0" w:color="auto"/>
            <w:left w:val="none" w:sz="0" w:space="0" w:color="auto"/>
            <w:bottom w:val="none" w:sz="0" w:space="0" w:color="auto"/>
            <w:right w:val="none" w:sz="0" w:space="0" w:color="auto"/>
          </w:divBdr>
          <w:divsChild>
            <w:div w:id="993994447">
              <w:marLeft w:val="0"/>
              <w:marRight w:val="0"/>
              <w:marTop w:val="0"/>
              <w:marBottom w:val="0"/>
              <w:divBdr>
                <w:top w:val="none" w:sz="0" w:space="0" w:color="auto"/>
                <w:left w:val="none" w:sz="0" w:space="0" w:color="auto"/>
                <w:bottom w:val="none" w:sz="0" w:space="0" w:color="auto"/>
                <w:right w:val="none" w:sz="0" w:space="0" w:color="auto"/>
              </w:divBdr>
              <w:divsChild>
                <w:div w:id="544215123">
                  <w:marLeft w:val="0"/>
                  <w:marRight w:val="0"/>
                  <w:marTop w:val="0"/>
                  <w:marBottom w:val="120"/>
                  <w:divBdr>
                    <w:top w:val="single" w:sz="4" w:space="4" w:color="143351"/>
                    <w:left w:val="single" w:sz="4" w:space="9" w:color="143351"/>
                    <w:bottom w:val="single" w:sz="4" w:space="4" w:color="143351"/>
                    <w:right w:val="single" w:sz="4" w:space="9" w:color="143351"/>
                  </w:divBdr>
                </w:div>
              </w:divsChild>
            </w:div>
          </w:divsChild>
        </w:div>
      </w:divsChild>
    </w:div>
    <w:div w:id="499390228">
      <w:bodyDiv w:val="1"/>
      <w:marLeft w:val="0"/>
      <w:marRight w:val="0"/>
      <w:marTop w:val="0"/>
      <w:marBottom w:val="0"/>
      <w:divBdr>
        <w:top w:val="none" w:sz="0" w:space="0" w:color="auto"/>
        <w:left w:val="none" w:sz="0" w:space="0" w:color="auto"/>
        <w:bottom w:val="none" w:sz="0" w:space="0" w:color="auto"/>
        <w:right w:val="none" w:sz="0" w:space="0" w:color="auto"/>
      </w:divBdr>
    </w:div>
    <w:div w:id="627780312">
      <w:bodyDiv w:val="1"/>
      <w:marLeft w:val="0"/>
      <w:marRight w:val="0"/>
      <w:marTop w:val="0"/>
      <w:marBottom w:val="0"/>
      <w:divBdr>
        <w:top w:val="none" w:sz="0" w:space="0" w:color="auto"/>
        <w:left w:val="none" w:sz="0" w:space="0" w:color="auto"/>
        <w:bottom w:val="none" w:sz="0" w:space="0" w:color="auto"/>
        <w:right w:val="none" w:sz="0" w:space="0" w:color="auto"/>
      </w:divBdr>
    </w:div>
    <w:div w:id="1009261995">
      <w:bodyDiv w:val="1"/>
      <w:marLeft w:val="0"/>
      <w:marRight w:val="0"/>
      <w:marTop w:val="0"/>
      <w:marBottom w:val="0"/>
      <w:divBdr>
        <w:top w:val="none" w:sz="0" w:space="0" w:color="auto"/>
        <w:left w:val="none" w:sz="0" w:space="0" w:color="auto"/>
        <w:bottom w:val="none" w:sz="0" w:space="0" w:color="auto"/>
        <w:right w:val="none" w:sz="0" w:space="0" w:color="auto"/>
      </w:divBdr>
    </w:div>
    <w:div w:id="1520048539">
      <w:bodyDiv w:val="1"/>
      <w:marLeft w:val="0"/>
      <w:marRight w:val="0"/>
      <w:marTop w:val="0"/>
      <w:marBottom w:val="0"/>
      <w:divBdr>
        <w:top w:val="none" w:sz="0" w:space="0" w:color="auto"/>
        <w:left w:val="none" w:sz="0" w:space="0" w:color="auto"/>
        <w:bottom w:val="none" w:sz="0" w:space="0" w:color="auto"/>
        <w:right w:val="none" w:sz="0" w:space="0" w:color="auto"/>
      </w:divBdr>
    </w:div>
    <w:div w:id="20623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tbilingual.weebly.com/" TargetMode="External"/><Relationship Id="rId3" Type="http://schemas.openxmlformats.org/officeDocument/2006/relationships/styles" Target="styles.xml"/><Relationship Id="rId7" Type="http://schemas.openxmlformats.org/officeDocument/2006/relationships/hyperlink" Target="http://www.library.act.gov.au/eresources/mangolangua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ctbilingual.weebly.com/english-languag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A026C-3B2C-44DE-98ED-67EF1BB5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Cutrupi</dc:creator>
  <cp:keywords/>
  <cp:lastModifiedBy>thomas</cp:lastModifiedBy>
  <cp:revision>2</cp:revision>
  <cp:lastPrinted>2016-07-04T05:02:00Z</cp:lastPrinted>
  <dcterms:created xsi:type="dcterms:W3CDTF">2016-08-07T08:47:00Z</dcterms:created>
  <dcterms:modified xsi:type="dcterms:W3CDTF">2016-08-07T08:47:00Z</dcterms:modified>
</cp:coreProperties>
</file>