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4D" w:rsidRDefault="00C2604D"/>
    <w:p w:rsidR="00DD33C8" w:rsidRDefault="00DD33C8" w:rsidP="00DD33C8">
      <w:pPr>
        <w:rPr>
          <w:rFonts w:ascii="Calibri" w:hAnsi="Calibri"/>
          <w:color w:val="1F497D"/>
          <w:sz w:val="22"/>
          <w:szCs w:val="22"/>
        </w:rPr>
      </w:pPr>
    </w:p>
    <w:tbl>
      <w:tblPr>
        <w:tblW w:w="13858" w:type="dxa"/>
        <w:tblCellMar>
          <w:left w:w="0" w:type="dxa"/>
          <w:right w:w="0" w:type="dxa"/>
        </w:tblCellMar>
        <w:tblLook w:val="04A0"/>
      </w:tblPr>
      <w:tblGrid>
        <w:gridCol w:w="6629"/>
        <w:gridCol w:w="7229"/>
      </w:tblGrid>
      <w:tr w:rsidR="00194987" w:rsidTr="007662B8">
        <w:trPr>
          <w:trHeight w:val="596"/>
        </w:trPr>
        <w:tc>
          <w:tcPr>
            <w:tcW w:w="6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987" w:rsidRPr="00395430" w:rsidRDefault="00823415" w:rsidP="00E458F1">
            <w:pPr>
              <w:rPr>
                <w:rFonts w:ascii="Calibri" w:hAnsi="Calibri"/>
                <w:b/>
                <w:sz w:val="28"/>
                <w:szCs w:val="28"/>
                <w:highlight w:val="red"/>
              </w:rPr>
            </w:pPr>
            <w:r>
              <w:rPr>
                <w:rFonts w:ascii="Calibri" w:hAnsi="Calibri"/>
                <w:b/>
                <w:sz w:val="28"/>
                <w:szCs w:val="28"/>
                <w:highlight w:val="yellow"/>
              </w:rPr>
              <w:t>K</w:t>
            </w:r>
            <w:r w:rsidR="00E458F1">
              <w:rPr>
                <w:rFonts w:ascii="Calibri" w:hAnsi="Calibri"/>
                <w:b/>
                <w:sz w:val="28"/>
                <w:szCs w:val="28"/>
                <w:highlight w:val="yellow"/>
              </w:rPr>
              <w:t>ey</w:t>
            </w:r>
            <w:r>
              <w:rPr>
                <w:rFonts w:ascii="Calibri" w:hAnsi="Calibri"/>
                <w:b/>
                <w:sz w:val="28"/>
                <w:szCs w:val="28"/>
                <w:highlight w:val="yellow"/>
              </w:rPr>
              <w:t xml:space="preserve"> A</w:t>
            </w:r>
            <w:r w:rsidR="00E458F1">
              <w:rPr>
                <w:rFonts w:ascii="Calibri" w:hAnsi="Calibri"/>
                <w:b/>
                <w:sz w:val="28"/>
                <w:szCs w:val="28"/>
                <w:highlight w:val="yellow"/>
              </w:rPr>
              <w:t>reas</w:t>
            </w:r>
            <w:r>
              <w:rPr>
                <w:rFonts w:ascii="Calibri" w:hAnsi="Calibri"/>
                <w:b/>
                <w:sz w:val="28"/>
                <w:szCs w:val="28"/>
                <w:highlight w:val="yellow"/>
              </w:rPr>
              <w:t xml:space="preserve"> of the </w:t>
            </w:r>
            <w:r w:rsidR="00246A9B" w:rsidRPr="00395430">
              <w:rPr>
                <w:rFonts w:ascii="Calibri" w:hAnsi="Calibri"/>
                <w:b/>
                <w:sz w:val="28"/>
                <w:szCs w:val="28"/>
                <w:highlight w:val="yellow"/>
              </w:rPr>
              <w:t xml:space="preserve">ACT Languages </w:t>
            </w:r>
            <w:r w:rsidR="00194987" w:rsidRPr="00395430">
              <w:rPr>
                <w:rFonts w:ascii="Calibri" w:hAnsi="Calibri"/>
                <w:b/>
                <w:sz w:val="28"/>
                <w:szCs w:val="28"/>
                <w:highlight w:val="yellow"/>
              </w:rPr>
              <w:t xml:space="preserve">Policy </w:t>
            </w:r>
            <w:r w:rsidR="00E36DFD" w:rsidRPr="00395430">
              <w:rPr>
                <w:rFonts w:ascii="Calibri" w:hAnsi="Calibri"/>
                <w:b/>
                <w:sz w:val="28"/>
                <w:szCs w:val="28"/>
                <w:highlight w:val="yellow"/>
              </w:rPr>
              <w:t>:</w:t>
            </w:r>
            <w:r w:rsidR="00246A9B" w:rsidRPr="00395430">
              <w:rPr>
                <w:rFonts w:ascii="Calibri" w:hAnsi="Calibri"/>
                <w:b/>
                <w:sz w:val="28"/>
                <w:szCs w:val="28"/>
                <w:highlight w:val="yellow"/>
              </w:rPr>
              <w:t xml:space="preserve"> 2012-16 </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987" w:rsidRPr="00395430" w:rsidRDefault="00246A9B" w:rsidP="00956FAD">
            <w:pPr>
              <w:rPr>
                <w:rFonts w:ascii="Calibri" w:hAnsi="Calibri"/>
                <w:b/>
                <w:sz w:val="28"/>
                <w:szCs w:val="28"/>
                <w:highlight w:val="red"/>
              </w:rPr>
            </w:pPr>
            <w:r w:rsidRPr="00395430">
              <w:rPr>
                <w:rFonts w:ascii="Calibri" w:hAnsi="Calibri"/>
                <w:b/>
                <w:sz w:val="28"/>
                <w:szCs w:val="28"/>
                <w:highlight w:val="yellow"/>
              </w:rPr>
              <w:t>Actions</w:t>
            </w:r>
            <w:r w:rsidR="00956FAD">
              <w:rPr>
                <w:rFonts w:ascii="Calibri" w:hAnsi="Calibri"/>
                <w:b/>
                <w:sz w:val="28"/>
                <w:szCs w:val="28"/>
                <w:highlight w:val="yellow"/>
              </w:rPr>
              <w:t xml:space="preserve">/Implementation of </w:t>
            </w:r>
            <w:r w:rsidR="00BA20FD" w:rsidRPr="00395430">
              <w:rPr>
                <w:rFonts w:ascii="Calibri" w:hAnsi="Calibri"/>
                <w:b/>
                <w:sz w:val="28"/>
                <w:szCs w:val="28"/>
                <w:highlight w:val="yellow"/>
              </w:rPr>
              <w:t>polic</w:t>
            </w:r>
            <w:r w:rsidR="00E85E23" w:rsidRPr="00395430">
              <w:rPr>
                <w:rFonts w:ascii="Calibri" w:hAnsi="Calibri"/>
                <w:b/>
                <w:sz w:val="28"/>
                <w:szCs w:val="28"/>
                <w:highlight w:val="yellow"/>
              </w:rPr>
              <w:t xml:space="preserve">y </w:t>
            </w:r>
            <w:r w:rsidR="00823415">
              <w:rPr>
                <w:rFonts w:ascii="Calibri" w:hAnsi="Calibri"/>
                <w:b/>
                <w:sz w:val="28"/>
                <w:szCs w:val="28"/>
                <w:highlight w:val="yellow"/>
              </w:rPr>
              <w:t>aims</w:t>
            </w:r>
            <w:r w:rsidR="00E458F1">
              <w:rPr>
                <w:rFonts w:ascii="Calibri" w:hAnsi="Calibri"/>
                <w:b/>
                <w:sz w:val="28"/>
                <w:szCs w:val="28"/>
                <w:highlight w:val="yellow"/>
              </w:rPr>
              <w:t xml:space="preserve"> </w:t>
            </w:r>
            <w:r w:rsidR="00A4716A">
              <w:rPr>
                <w:rFonts w:ascii="Calibri" w:hAnsi="Calibri"/>
                <w:b/>
                <w:sz w:val="28"/>
                <w:szCs w:val="28"/>
                <w:highlight w:val="yellow"/>
              </w:rPr>
              <w:t>or</w:t>
            </w:r>
            <w:r w:rsidR="00630B83" w:rsidRPr="00395430">
              <w:rPr>
                <w:rFonts w:ascii="Calibri" w:hAnsi="Calibri"/>
                <w:b/>
                <w:sz w:val="28"/>
                <w:szCs w:val="28"/>
                <w:highlight w:val="yellow"/>
              </w:rPr>
              <w:t xml:space="preserve"> </w:t>
            </w:r>
            <w:r w:rsidR="00E458F1">
              <w:rPr>
                <w:rFonts w:ascii="Calibri" w:hAnsi="Calibri"/>
                <w:b/>
                <w:sz w:val="28"/>
                <w:szCs w:val="28"/>
                <w:highlight w:val="yellow"/>
              </w:rPr>
              <w:t xml:space="preserve">suggested </w:t>
            </w:r>
            <w:r w:rsidR="00630B83" w:rsidRPr="00395430">
              <w:rPr>
                <w:rFonts w:ascii="Calibri" w:hAnsi="Calibri"/>
                <w:b/>
                <w:sz w:val="28"/>
                <w:szCs w:val="28"/>
                <w:highlight w:val="yellow"/>
              </w:rPr>
              <w:t>input of new</w:t>
            </w:r>
            <w:r w:rsidR="00956FAD">
              <w:rPr>
                <w:rFonts w:ascii="Calibri" w:hAnsi="Calibri"/>
                <w:b/>
                <w:sz w:val="28"/>
                <w:szCs w:val="28"/>
                <w:highlight w:val="yellow"/>
              </w:rPr>
              <w:t>/</w:t>
            </w:r>
            <w:r w:rsidR="00395430">
              <w:rPr>
                <w:rFonts w:ascii="Calibri" w:hAnsi="Calibri"/>
                <w:b/>
                <w:sz w:val="28"/>
                <w:szCs w:val="28"/>
                <w:highlight w:val="yellow"/>
              </w:rPr>
              <w:t>revised</w:t>
            </w:r>
            <w:r w:rsidR="00630B83" w:rsidRPr="00395430">
              <w:rPr>
                <w:rFonts w:ascii="Calibri" w:hAnsi="Calibri"/>
                <w:b/>
                <w:sz w:val="28"/>
                <w:szCs w:val="28"/>
                <w:highlight w:val="yellow"/>
              </w:rPr>
              <w:t xml:space="preserve"> content</w:t>
            </w:r>
            <w:r w:rsidR="00823415">
              <w:rPr>
                <w:rFonts w:ascii="Calibri" w:hAnsi="Calibri"/>
                <w:b/>
                <w:sz w:val="28"/>
                <w:szCs w:val="28"/>
                <w:highlight w:val="yellow"/>
              </w:rPr>
              <w:t xml:space="preserve">  </w:t>
            </w:r>
            <w:r w:rsidR="00395430" w:rsidRPr="00395430">
              <w:rPr>
                <w:rFonts w:ascii="Calibri" w:hAnsi="Calibri"/>
                <w:b/>
                <w:sz w:val="28"/>
                <w:szCs w:val="28"/>
                <w:highlight w:val="yellow"/>
              </w:rPr>
              <w:t xml:space="preserve"> </w:t>
            </w:r>
          </w:p>
        </w:tc>
      </w:tr>
      <w:tr w:rsidR="003862CC" w:rsidTr="00695646">
        <w:trPr>
          <w:trHeight w:val="6548"/>
        </w:trPr>
        <w:tc>
          <w:tcPr>
            <w:tcW w:w="6629" w:type="dxa"/>
            <w:tcBorders>
              <w:top w:val="single" w:sz="8" w:space="0" w:color="auto"/>
              <w:left w:val="single" w:sz="8" w:space="0" w:color="auto"/>
              <w:right w:val="single" w:sz="8" w:space="0" w:color="auto"/>
            </w:tcBorders>
            <w:tcMar>
              <w:top w:w="0" w:type="dxa"/>
              <w:left w:w="108" w:type="dxa"/>
              <w:bottom w:w="0" w:type="dxa"/>
              <w:right w:w="108" w:type="dxa"/>
            </w:tcMar>
            <w:hideMark/>
          </w:tcPr>
          <w:p w:rsidR="003862CC" w:rsidRDefault="003862CC" w:rsidP="008B095C">
            <w:pPr>
              <w:rPr>
                <w:rFonts w:ascii="Calibri" w:hAnsi="Calibri"/>
                <w:b/>
                <w:highlight w:val="lightGray"/>
              </w:rPr>
            </w:pPr>
          </w:p>
          <w:p w:rsidR="003862CC" w:rsidRDefault="003862CC" w:rsidP="008B095C">
            <w:pPr>
              <w:rPr>
                <w:rFonts w:ascii="Calibri" w:hAnsi="Calibri"/>
                <w:b/>
                <w:highlight w:val="lightGray"/>
              </w:rPr>
            </w:pPr>
            <w:r w:rsidRPr="00E458F1">
              <w:rPr>
                <w:rFonts w:ascii="Calibri" w:hAnsi="Calibri"/>
                <w:b/>
                <w:highlight w:val="lightGray"/>
              </w:rPr>
              <w:t>Theme 1: English as the National Language</w:t>
            </w:r>
          </w:p>
          <w:p w:rsidR="003862CC" w:rsidRPr="00EC449F" w:rsidRDefault="003862CC" w:rsidP="00270D0E">
            <w:pPr>
              <w:spacing w:before="100" w:beforeAutospacing="1" w:after="100" w:afterAutospacing="1"/>
              <w:rPr>
                <w:rFonts w:ascii="Calibri" w:eastAsia="Times New Roman" w:hAnsi="Calibri"/>
                <w:b/>
                <w:i/>
              </w:rPr>
            </w:pPr>
            <w:r>
              <w:rPr>
                <w:rFonts w:ascii="Calibri" w:hAnsi="Calibri"/>
                <w:noProof/>
                <w:color w:val="1F497D"/>
                <w:sz w:val="22"/>
                <w:szCs w:val="22"/>
              </w:rPr>
              <w:pict>
                <v:shapetype id="_x0000_t32" coordsize="21600,21600" o:spt="32" o:oned="t" path="m,l21600,21600e" filled="f">
                  <v:path arrowok="t" fillok="f" o:connecttype="none"/>
                  <o:lock v:ext="edit" shapetype="t"/>
                </v:shapetype>
                <v:shape id="_x0000_s1076" type="#_x0000_t32" style="position:absolute;margin-left:-6pt;margin-top:66.25pt;width:693pt;height:.6pt;flip:y;z-index:251666432" o:connectortype="straight"/>
              </w:pict>
            </w:r>
            <w:r w:rsidRPr="00EC449F">
              <w:rPr>
                <w:rFonts w:ascii="Calibri" w:eastAsia="Times New Roman" w:hAnsi="Calibri"/>
                <w:b/>
                <w:bCs/>
                <w:i/>
                <w:iCs/>
              </w:rPr>
              <w:t>All Canberrans will have the opportunity to acquire English language skills, both oral and literate, in recognition that English is our national language.</w:t>
            </w:r>
          </w:p>
          <w:p w:rsidR="003862CC" w:rsidRPr="005D571D" w:rsidRDefault="003862CC" w:rsidP="00270D0E">
            <w:pPr>
              <w:shd w:val="clear" w:color="auto" w:fill="FFFFFF"/>
              <w:spacing w:before="168" w:after="168"/>
              <w:rPr>
                <w:rFonts w:ascii="Calibri" w:hAnsi="Calibri"/>
                <w:b/>
                <w:i/>
              </w:rPr>
            </w:pPr>
            <w:r w:rsidRPr="005D571D">
              <w:rPr>
                <w:rFonts w:ascii="Calibri" w:hAnsi="Calibri"/>
                <w:b/>
                <w:i/>
              </w:rPr>
              <w:t>Policy Aim</w:t>
            </w:r>
          </w:p>
          <w:p w:rsidR="003862CC" w:rsidRPr="005D571D" w:rsidRDefault="003862CC" w:rsidP="00270D0E">
            <w:pPr>
              <w:shd w:val="clear" w:color="auto" w:fill="FFFFFF"/>
              <w:spacing w:before="168" w:after="168"/>
              <w:rPr>
                <w:rFonts w:ascii="Calibri" w:hAnsi="Calibri"/>
              </w:rPr>
            </w:pPr>
            <w:r w:rsidRPr="005D571D">
              <w:rPr>
                <w:rFonts w:ascii="Calibri" w:hAnsi="Calibri"/>
              </w:rPr>
              <w:t>That English language programs are readily available to Canberrans who wish to learn the English language.</w:t>
            </w:r>
          </w:p>
          <w:p w:rsidR="003862CC" w:rsidRPr="005D571D" w:rsidRDefault="003862CC" w:rsidP="00270D0E">
            <w:pPr>
              <w:shd w:val="clear" w:color="auto" w:fill="FFFFFF"/>
              <w:spacing w:before="168" w:after="168"/>
              <w:rPr>
                <w:rFonts w:ascii="Calibri" w:hAnsi="Calibri"/>
                <w:b/>
                <w:i/>
              </w:rPr>
            </w:pPr>
            <w:r w:rsidRPr="005D571D">
              <w:rPr>
                <w:rFonts w:ascii="Calibri" w:hAnsi="Calibri"/>
                <w:b/>
                <w:i/>
              </w:rPr>
              <w:t>Policy Implementation</w:t>
            </w:r>
          </w:p>
          <w:p w:rsidR="003862CC" w:rsidRDefault="003862CC" w:rsidP="00270D0E">
            <w:pPr>
              <w:shd w:val="clear" w:color="auto" w:fill="FFFFFF"/>
              <w:spacing w:before="168" w:after="168"/>
              <w:ind w:hanging="720"/>
              <w:rPr>
                <w:rFonts w:ascii="Calibri" w:hAnsi="Calibri"/>
              </w:rPr>
            </w:pPr>
            <w:r w:rsidRPr="00145290">
              <w:rPr>
                <w:rFonts w:ascii="Calibri" w:hAnsi="Calibri"/>
              </w:rPr>
              <w:t>The A</w:t>
            </w:r>
            <w:r>
              <w:rPr>
                <w:rFonts w:ascii="Calibri" w:hAnsi="Calibri"/>
              </w:rPr>
              <w:t xml:space="preserve">   T</w:t>
            </w:r>
            <w:r w:rsidRPr="00145290">
              <w:rPr>
                <w:rFonts w:ascii="Calibri" w:hAnsi="Calibri"/>
              </w:rPr>
              <w:t xml:space="preserve">he ACT Government will continue to support English as an additional language or dialect and to fund English language programs for Canberrans who wish to learn English. </w:t>
            </w:r>
          </w:p>
          <w:p w:rsidR="003862CC" w:rsidRDefault="003862CC" w:rsidP="00270D0E">
            <w:pPr>
              <w:shd w:val="clear" w:color="auto" w:fill="FFFFFF"/>
              <w:spacing w:before="168" w:after="168"/>
              <w:ind w:hanging="720"/>
              <w:rPr>
                <w:rFonts w:ascii="Calibri" w:hAnsi="Calibri"/>
              </w:rPr>
            </w:pPr>
          </w:p>
          <w:p w:rsidR="003862CC" w:rsidRPr="00395430" w:rsidRDefault="003862CC" w:rsidP="003862CC">
            <w:pPr>
              <w:shd w:val="clear" w:color="auto" w:fill="FFFFFF"/>
              <w:spacing w:before="168" w:after="168"/>
              <w:ind w:left="-720"/>
              <w:rPr>
                <w:rFonts w:ascii="Calibri" w:hAnsi="Calibri"/>
                <w:b/>
                <w:highlight w:val="green"/>
              </w:rPr>
            </w:pPr>
            <w:r>
              <w:rPr>
                <w:rFonts w:ascii="Calibri" w:hAnsi="Calibri"/>
              </w:rPr>
              <w:t xml:space="preserve">            </w:t>
            </w:r>
            <w:r w:rsidRPr="00145290">
              <w:rPr>
                <w:rFonts w:ascii="Calibri" w:hAnsi="Calibri"/>
              </w:rPr>
              <w:t>These programs will continue to be delivered through the public school system (Introductory Language Centres) and through funding agreements with key service providers in the local community sector, where there is demand.</w:t>
            </w:r>
          </w:p>
        </w:tc>
        <w:tc>
          <w:tcPr>
            <w:tcW w:w="7229" w:type="dxa"/>
            <w:tcBorders>
              <w:top w:val="single" w:sz="8" w:space="0" w:color="auto"/>
              <w:left w:val="nil"/>
              <w:right w:val="single" w:sz="8" w:space="0" w:color="auto"/>
            </w:tcBorders>
            <w:tcMar>
              <w:top w:w="0" w:type="dxa"/>
              <w:left w:w="108" w:type="dxa"/>
              <w:bottom w:w="0" w:type="dxa"/>
              <w:right w:w="108" w:type="dxa"/>
            </w:tcMar>
            <w:hideMark/>
          </w:tcPr>
          <w:p w:rsidR="003862CC" w:rsidRDefault="003862CC" w:rsidP="00E458F1">
            <w:pPr>
              <w:rPr>
                <w:rFonts w:ascii="Calibri" w:hAnsi="Calibri"/>
                <w:b/>
                <w:highlight w:val="yellow"/>
              </w:rPr>
            </w:pPr>
          </w:p>
          <w:p w:rsidR="00474C11" w:rsidRPr="00474C11" w:rsidRDefault="00474C11" w:rsidP="00474C11">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current policy</w:t>
            </w:r>
            <w:r w:rsidR="00A95207">
              <w:rPr>
                <w:rFonts w:ascii="Calibri" w:hAnsi="Calibri"/>
                <w:b/>
                <w:highlight w:val="yellow"/>
              </w:rPr>
              <w:t xml:space="preserve"> and/or </w:t>
            </w:r>
            <w:r w:rsidRPr="00474C11">
              <w:rPr>
                <w:rFonts w:ascii="Calibri" w:hAnsi="Calibri"/>
                <w:b/>
                <w:highlight w:val="yellow"/>
              </w:rPr>
              <w:t>suggest new ideas or ways to strengthen the policy</w:t>
            </w:r>
          </w:p>
          <w:p w:rsidR="003862CC" w:rsidRPr="00395430" w:rsidRDefault="003862CC" w:rsidP="00695646">
            <w:pPr>
              <w:rPr>
                <w:rFonts w:ascii="Calibri" w:hAnsi="Calibri"/>
                <w:b/>
                <w:highlight w:val="green"/>
              </w:rPr>
            </w:pPr>
          </w:p>
        </w:tc>
      </w:tr>
      <w:tr w:rsidR="00194987" w:rsidTr="003521DB">
        <w:trPr>
          <w:trHeight w:val="299"/>
        </w:trPr>
        <w:tc>
          <w:tcPr>
            <w:tcW w:w="6629" w:type="dxa"/>
            <w:tcBorders>
              <w:top w:val="single" w:sz="8" w:space="0" w:color="auto"/>
            </w:tcBorders>
            <w:tcMar>
              <w:top w:w="0" w:type="dxa"/>
              <w:left w:w="108" w:type="dxa"/>
              <w:bottom w:w="0" w:type="dxa"/>
              <w:right w:w="108" w:type="dxa"/>
            </w:tcMar>
          </w:tcPr>
          <w:p w:rsidR="008B095C" w:rsidRDefault="008B095C" w:rsidP="00270D0E">
            <w:pPr>
              <w:rPr>
                <w:rFonts w:ascii="Calibri" w:hAnsi="Calibri"/>
                <w:b/>
                <w:color w:val="1F497D"/>
                <w:highlight w:val="red"/>
              </w:rPr>
            </w:pPr>
          </w:p>
          <w:p w:rsidR="00667A53" w:rsidRDefault="00667A53" w:rsidP="00270D0E">
            <w:pPr>
              <w:rPr>
                <w:rFonts w:ascii="Calibri" w:hAnsi="Calibri"/>
                <w:b/>
                <w:color w:val="1F497D"/>
                <w:highlight w:val="red"/>
              </w:rPr>
            </w:pPr>
          </w:p>
          <w:p w:rsidR="00667A53" w:rsidRDefault="00667A53" w:rsidP="00270D0E">
            <w:pPr>
              <w:rPr>
                <w:rFonts w:ascii="Calibri" w:hAnsi="Calibri"/>
                <w:b/>
                <w:color w:val="1F497D"/>
                <w:highlight w:val="red"/>
              </w:rPr>
            </w:pPr>
          </w:p>
          <w:p w:rsidR="00667A53" w:rsidRDefault="00667A53" w:rsidP="00270D0E">
            <w:pPr>
              <w:rPr>
                <w:rFonts w:ascii="Calibri" w:hAnsi="Calibri"/>
                <w:b/>
                <w:color w:val="1F497D"/>
                <w:highlight w:val="red"/>
              </w:rPr>
            </w:pPr>
          </w:p>
          <w:p w:rsidR="00667A53" w:rsidRDefault="00667A53" w:rsidP="00270D0E">
            <w:pPr>
              <w:rPr>
                <w:rFonts w:ascii="Calibri" w:hAnsi="Calibri"/>
                <w:b/>
                <w:color w:val="1F497D"/>
                <w:highlight w:val="red"/>
              </w:rPr>
            </w:pPr>
          </w:p>
          <w:p w:rsidR="00667A53" w:rsidRDefault="00667A53" w:rsidP="00270D0E">
            <w:pPr>
              <w:rPr>
                <w:rFonts w:ascii="Calibri" w:hAnsi="Calibri"/>
                <w:b/>
                <w:color w:val="1F497D"/>
                <w:highlight w:val="red"/>
              </w:rPr>
            </w:pPr>
          </w:p>
          <w:p w:rsidR="00667A53" w:rsidRDefault="003521DB" w:rsidP="008B095C">
            <w:pPr>
              <w:rPr>
                <w:rFonts w:ascii="Calibri" w:hAnsi="Calibri"/>
                <w:b/>
                <w:color w:val="1F497D"/>
                <w:highlight w:val="lightGray"/>
              </w:rPr>
            </w:pPr>
            <w:r>
              <w:rPr>
                <w:rFonts w:ascii="Calibri" w:hAnsi="Calibri"/>
                <w:b/>
                <w:noProof/>
                <w:color w:val="1F497D"/>
              </w:rPr>
              <w:lastRenderedPageBreak/>
              <w:pict>
                <v:shape id="_x0000_s1050" type="#_x0000_t32" style="position:absolute;margin-left:-5.4pt;margin-top:-.45pt;width:0;height:45.6pt;z-index:251660288" o:connectortype="straight"/>
              </w:pict>
            </w:r>
          </w:p>
          <w:p w:rsidR="008B095C" w:rsidRPr="00C93240" w:rsidRDefault="00194987" w:rsidP="008B095C">
            <w:pPr>
              <w:rPr>
                <w:rFonts w:ascii="Calibri" w:hAnsi="Calibri"/>
                <w:b/>
                <w:color w:val="1F497D"/>
              </w:rPr>
            </w:pPr>
            <w:r w:rsidRPr="00E458F1">
              <w:rPr>
                <w:rFonts w:ascii="Calibri" w:hAnsi="Calibri"/>
                <w:b/>
                <w:color w:val="1F497D"/>
                <w:highlight w:val="lightGray"/>
              </w:rPr>
              <w:t>Theme 2: Language Services</w:t>
            </w:r>
            <w:r w:rsidR="002F187B" w:rsidRPr="00E458F1">
              <w:rPr>
                <w:rFonts w:ascii="Calibri" w:hAnsi="Calibri"/>
                <w:b/>
                <w:color w:val="1F497D"/>
                <w:highlight w:val="lightGray"/>
              </w:rPr>
              <w:t xml:space="preserve"> </w:t>
            </w:r>
          </w:p>
        </w:tc>
        <w:tc>
          <w:tcPr>
            <w:tcW w:w="7229" w:type="dxa"/>
            <w:tcBorders>
              <w:top w:val="single" w:sz="8" w:space="0" w:color="auto"/>
            </w:tcBorders>
            <w:tcMar>
              <w:top w:w="0" w:type="dxa"/>
              <w:left w:w="108" w:type="dxa"/>
              <w:bottom w:w="0" w:type="dxa"/>
              <w:right w:w="108" w:type="dxa"/>
            </w:tcMar>
          </w:tcPr>
          <w:p w:rsidR="00667A53" w:rsidRDefault="00667A53">
            <w:pPr>
              <w:rPr>
                <w:rFonts w:ascii="Calibri" w:hAnsi="Calibri"/>
                <w:b/>
                <w:highlight w:val="yellow"/>
              </w:rPr>
            </w:pPr>
          </w:p>
          <w:p w:rsidR="00667A53" w:rsidRDefault="00667A53">
            <w:pPr>
              <w:rPr>
                <w:rFonts w:ascii="Calibri" w:hAnsi="Calibri"/>
                <w:b/>
                <w:highlight w:val="yellow"/>
              </w:rPr>
            </w:pPr>
          </w:p>
          <w:p w:rsidR="00667A53" w:rsidRDefault="00667A53">
            <w:pPr>
              <w:rPr>
                <w:rFonts w:ascii="Calibri" w:hAnsi="Calibri"/>
                <w:b/>
                <w:highlight w:val="yellow"/>
              </w:rPr>
            </w:pPr>
          </w:p>
          <w:p w:rsidR="00667A53" w:rsidRDefault="00667A53">
            <w:pPr>
              <w:rPr>
                <w:rFonts w:ascii="Calibri" w:hAnsi="Calibri"/>
                <w:b/>
                <w:highlight w:val="yellow"/>
              </w:rPr>
            </w:pPr>
          </w:p>
          <w:p w:rsidR="00667A53" w:rsidRDefault="00667A53">
            <w:pPr>
              <w:rPr>
                <w:rFonts w:ascii="Calibri" w:hAnsi="Calibri"/>
                <w:b/>
                <w:highlight w:val="yellow"/>
              </w:rPr>
            </w:pPr>
          </w:p>
          <w:p w:rsidR="00667A53" w:rsidRDefault="00667A53">
            <w:pPr>
              <w:rPr>
                <w:rFonts w:ascii="Calibri" w:hAnsi="Calibri"/>
                <w:b/>
                <w:highlight w:val="yellow"/>
              </w:rPr>
            </w:pPr>
          </w:p>
          <w:p w:rsidR="00667A53" w:rsidRDefault="003862CC">
            <w:pPr>
              <w:rPr>
                <w:rFonts w:ascii="Calibri" w:hAnsi="Calibri"/>
                <w:b/>
                <w:highlight w:val="yellow"/>
              </w:rPr>
            </w:pPr>
            <w:r>
              <w:rPr>
                <w:rFonts w:ascii="Calibri" w:hAnsi="Calibri"/>
                <w:b/>
                <w:noProof/>
              </w:rPr>
              <w:lastRenderedPageBreak/>
              <w:pict>
                <v:shape id="_x0000_s1052" type="#_x0000_t32" style="position:absolute;margin-left:356.15pt;margin-top:-.45pt;width:.05pt;height:39pt;flip:y;z-index:251662336" o:connectortype="straight"/>
              </w:pict>
            </w:r>
            <w:r>
              <w:rPr>
                <w:rFonts w:ascii="Calibri" w:hAnsi="Calibri"/>
                <w:b/>
                <w:noProof/>
              </w:rPr>
              <w:pict>
                <v:shape id="_x0000_s1051" type="#_x0000_t32" style="position:absolute;margin-left:-5.65pt;margin-top:-.45pt;width:.05pt;height:64.2pt;flip:y;z-index:251661312" o:connectortype="straight"/>
              </w:pict>
            </w:r>
          </w:p>
          <w:p w:rsidR="00A95207" w:rsidRPr="00474C11" w:rsidRDefault="00A95207" w:rsidP="00A95207">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 xml:space="preserve">current policy and/or </w:t>
            </w:r>
            <w:r w:rsidRPr="00474C11">
              <w:rPr>
                <w:rFonts w:ascii="Calibri" w:hAnsi="Calibri"/>
                <w:b/>
                <w:highlight w:val="yellow"/>
              </w:rPr>
              <w:t>suggest new ideas or ways to strengthen the policy</w:t>
            </w:r>
          </w:p>
          <w:p w:rsidR="00194987" w:rsidRPr="003862CC" w:rsidRDefault="00194987" w:rsidP="00A95207">
            <w:pPr>
              <w:rPr>
                <w:rFonts w:ascii="Calibri" w:hAnsi="Calibri"/>
                <w:b/>
                <w:highlight w:val="yellow"/>
              </w:rPr>
            </w:pPr>
          </w:p>
        </w:tc>
      </w:tr>
      <w:tr w:rsidR="00194987" w:rsidTr="003521DB">
        <w:trPr>
          <w:trHeight w:val="761"/>
        </w:trPr>
        <w:tc>
          <w:tcPr>
            <w:tcW w:w="6629" w:type="dxa"/>
            <w:tcBorders>
              <w:left w:val="single" w:sz="8" w:space="0" w:color="auto"/>
              <w:bottom w:val="single" w:sz="8" w:space="0" w:color="auto"/>
              <w:right w:val="single" w:sz="8" w:space="0" w:color="auto"/>
            </w:tcBorders>
            <w:tcMar>
              <w:top w:w="0" w:type="dxa"/>
              <w:left w:w="108" w:type="dxa"/>
              <w:bottom w:w="0" w:type="dxa"/>
              <w:right w:w="108" w:type="dxa"/>
            </w:tcMar>
          </w:tcPr>
          <w:p w:rsidR="003862CC" w:rsidRPr="003862CC" w:rsidRDefault="00B80405" w:rsidP="003862CC">
            <w:pPr>
              <w:shd w:val="clear" w:color="auto" w:fill="FFFFFF"/>
              <w:spacing w:before="168" w:after="168"/>
              <w:rPr>
                <w:rFonts w:ascii="Calibri" w:eastAsia="Times New Roman" w:hAnsi="Calibri" w:cs="Helvetica"/>
                <w:b/>
                <w:i/>
                <w:color w:val="000000"/>
                <w:lang/>
              </w:rPr>
            </w:pPr>
            <w:r w:rsidRPr="00EC449F">
              <w:rPr>
                <w:rFonts w:ascii="Calibri" w:eastAsia="Times New Roman" w:hAnsi="Calibri" w:cs="Helvetica"/>
                <w:b/>
                <w:i/>
                <w:color w:val="000000"/>
                <w:lang/>
              </w:rPr>
              <w:lastRenderedPageBreak/>
              <w:t xml:space="preserve">To </w:t>
            </w:r>
            <w:r w:rsidR="00145290" w:rsidRPr="00EC449F">
              <w:rPr>
                <w:rFonts w:ascii="Calibri" w:eastAsia="Times New Roman" w:hAnsi="Calibri" w:cs="Helvetica"/>
                <w:b/>
                <w:i/>
                <w:color w:val="000000"/>
                <w:lang/>
              </w:rPr>
              <w:t>communicate in clear and plain English, and to provide opportunities for Canberrans to use language services so they can access ACT Government funded services and programs.</w:t>
            </w:r>
          </w:p>
          <w:p w:rsidR="003862CC" w:rsidRDefault="003862CC" w:rsidP="003862CC">
            <w:pPr>
              <w:shd w:val="clear" w:color="auto" w:fill="FFFFFF"/>
              <w:spacing w:before="168" w:after="168"/>
              <w:rPr>
                <w:rFonts w:ascii="Calibri" w:eastAsia="Times New Roman" w:hAnsi="Calibri" w:cs="Helvetica"/>
                <w:b/>
                <w:i/>
                <w:color w:val="000000"/>
                <w:lang/>
              </w:rPr>
            </w:pPr>
            <w:r>
              <w:rPr>
                <w:rFonts w:ascii="Calibri" w:eastAsia="Times New Roman" w:hAnsi="Calibri" w:cs="Helvetica"/>
                <w:b/>
                <w:i/>
                <w:noProof/>
                <w:color w:val="000000"/>
              </w:rPr>
              <w:pict>
                <v:shape id="_x0000_s1073" type="#_x0000_t32" style="position:absolute;margin-left:-5.4pt;margin-top:7.05pt;width:692.4pt;height:0;z-index:251665408" o:connectortype="straight"/>
              </w:pict>
            </w:r>
          </w:p>
          <w:p w:rsidR="003862CC" w:rsidRPr="003862CC" w:rsidRDefault="003862CC" w:rsidP="003862CC">
            <w:pPr>
              <w:shd w:val="clear" w:color="auto" w:fill="FFFFFF"/>
              <w:spacing w:before="168" w:after="168"/>
              <w:rPr>
                <w:rFonts w:ascii="Calibri" w:eastAsia="Times New Roman" w:hAnsi="Calibri" w:cs="Helvetica"/>
                <w:b/>
                <w:i/>
                <w:color w:val="000000"/>
                <w:lang/>
              </w:rPr>
            </w:pPr>
            <w:r w:rsidRPr="008B095C">
              <w:rPr>
                <w:rFonts w:ascii="Calibri" w:eastAsia="Times New Roman" w:hAnsi="Calibri" w:cs="Helvetica"/>
                <w:b/>
                <w:i/>
                <w:color w:val="000000"/>
                <w:lang/>
              </w:rPr>
              <w:t>Policy Aim</w:t>
            </w:r>
          </w:p>
          <w:p w:rsidR="00E458F1" w:rsidRDefault="00DD1347" w:rsidP="00E458F1">
            <w:pPr>
              <w:spacing w:before="100" w:beforeAutospacing="1" w:after="100" w:afterAutospacing="1"/>
              <w:rPr>
                <w:rFonts w:ascii="Calibri" w:eastAsia="Times New Roman" w:hAnsi="Calibri"/>
              </w:rPr>
            </w:pPr>
            <w:r w:rsidRPr="008B095C">
              <w:rPr>
                <w:rFonts w:ascii="Calibri" w:eastAsia="Times New Roman" w:hAnsi="Calibri"/>
              </w:rPr>
              <w:t xml:space="preserve">Through the ‘Language Services’ section of the </w:t>
            </w:r>
            <w:r w:rsidRPr="008B095C">
              <w:rPr>
                <w:rFonts w:ascii="Calibri" w:eastAsia="Times New Roman" w:hAnsi="Calibri"/>
                <w:i/>
                <w:iCs/>
              </w:rPr>
              <w:t>2012-16 ACT Languages Policy</w:t>
            </w:r>
            <w:r w:rsidRPr="008B095C">
              <w:rPr>
                <w:rFonts w:ascii="Calibri" w:eastAsia="Times New Roman" w:hAnsi="Calibri"/>
              </w:rPr>
              <w:t>, the ACT Government will ensure:</w:t>
            </w:r>
          </w:p>
          <w:p w:rsidR="00DD1347" w:rsidRPr="008B095C" w:rsidRDefault="00DD1347" w:rsidP="00F23CBD">
            <w:pPr>
              <w:numPr>
                <w:ilvl w:val="0"/>
                <w:numId w:val="9"/>
              </w:numPr>
              <w:spacing w:before="100" w:beforeAutospacing="1" w:after="100" w:afterAutospacing="1"/>
              <w:rPr>
                <w:rFonts w:ascii="Calibri" w:eastAsia="Times New Roman" w:hAnsi="Calibri"/>
              </w:rPr>
            </w:pPr>
            <w:r w:rsidRPr="008B095C">
              <w:rPr>
                <w:rFonts w:ascii="Calibri" w:eastAsia="Times New Roman" w:hAnsi="Calibri"/>
              </w:rPr>
              <w:t>services and programs provided by the ACT Government directly or through non-government organisations are responsive to the needs of clients who are unable to communicate effectively in English;</w:t>
            </w:r>
          </w:p>
          <w:p w:rsidR="00A66C7F" w:rsidRDefault="00DD1347" w:rsidP="00F23CBD">
            <w:pPr>
              <w:numPr>
                <w:ilvl w:val="0"/>
                <w:numId w:val="8"/>
              </w:numPr>
              <w:spacing w:before="100" w:beforeAutospacing="1" w:after="100" w:afterAutospacing="1"/>
              <w:rPr>
                <w:rFonts w:ascii="Calibri" w:eastAsia="Times New Roman" w:hAnsi="Calibri"/>
              </w:rPr>
            </w:pPr>
            <w:r w:rsidRPr="00A66C7F">
              <w:rPr>
                <w:rFonts w:ascii="Calibri" w:eastAsia="Times New Roman" w:hAnsi="Calibri"/>
              </w:rPr>
              <w:t>that ACT Government directorates have improved interactions with clients who do not speak or read the English language well or at all; and</w:t>
            </w:r>
          </w:p>
          <w:p w:rsidR="00A66C7F" w:rsidRPr="00A66C7F" w:rsidRDefault="00A66C7F" w:rsidP="00A66C7F">
            <w:pPr>
              <w:spacing w:before="100" w:beforeAutospacing="1" w:after="100" w:afterAutospacing="1"/>
              <w:ind w:left="360"/>
              <w:rPr>
                <w:rFonts w:ascii="Calibri" w:eastAsia="Times New Roman" w:hAnsi="Calibri"/>
              </w:rPr>
            </w:pPr>
          </w:p>
          <w:p w:rsidR="00DD1347" w:rsidRPr="008B095C" w:rsidRDefault="00DD1347" w:rsidP="00F23CBD">
            <w:pPr>
              <w:numPr>
                <w:ilvl w:val="0"/>
                <w:numId w:val="8"/>
              </w:numPr>
              <w:spacing w:before="100" w:beforeAutospacing="1" w:after="100" w:afterAutospacing="1"/>
              <w:rPr>
                <w:rFonts w:ascii="Calibri" w:eastAsia="Times New Roman" w:hAnsi="Calibri"/>
              </w:rPr>
            </w:pPr>
            <w:proofErr w:type="gramStart"/>
            <w:r w:rsidRPr="008B095C">
              <w:rPr>
                <w:rFonts w:ascii="Calibri" w:eastAsia="Times New Roman" w:hAnsi="Calibri"/>
              </w:rPr>
              <w:t>that</w:t>
            </w:r>
            <w:proofErr w:type="gramEnd"/>
            <w:r w:rsidRPr="008B095C">
              <w:rPr>
                <w:rFonts w:ascii="Calibri" w:eastAsia="Times New Roman" w:hAnsi="Calibri"/>
              </w:rPr>
              <w:t xml:space="preserve"> the rights of Canberrans who are unable to communicate effectively in English to gain access to government funded services are not compromised by this inability.</w:t>
            </w:r>
          </w:p>
          <w:p w:rsidR="003521DB" w:rsidRDefault="003521DB" w:rsidP="00F23CBD">
            <w:pPr>
              <w:shd w:val="clear" w:color="auto" w:fill="FFFFFF"/>
              <w:spacing w:before="168" w:after="168"/>
              <w:rPr>
                <w:rFonts w:ascii="Calibri" w:eastAsia="Times New Roman" w:hAnsi="Calibri" w:cs="Helvetica"/>
                <w:b/>
                <w:i/>
                <w:color w:val="000000"/>
                <w:lang/>
              </w:rPr>
            </w:pPr>
          </w:p>
          <w:p w:rsidR="003521DB" w:rsidRDefault="003521DB" w:rsidP="00270D0E">
            <w:pPr>
              <w:shd w:val="clear" w:color="auto" w:fill="FFFFFF"/>
              <w:spacing w:before="168" w:after="168"/>
              <w:rPr>
                <w:rFonts w:ascii="Calibri" w:eastAsia="Times New Roman" w:hAnsi="Calibri" w:cs="Helvetica"/>
                <w:b/>
                <w:i/>
                <w:color w:val="000000"/>
                <w:lang/>
              </w:rPr>
            </w:pPr>
          </w:p>
          <w:p w:rsidR="003521DB" w:rsidRDefault="003521DB" w:rsidP="00270D0E">
            <w:pPr>
              <w:shd w:val="clear" w:color="auto" w:fill="FFFFFF"/>
              <w:spacing w:before="168" w:after="168"/>
              <w:rPr>
                <w:rFonts w:ascii="Calibri" w:eastAsia="Times New Roman" w:hAnsi="Calibri" w:cs="Helvetica"/>
                <w:b/>
                <w:i/>
                <w:color w:val="000000"/>
                <w:lang/>
              </w:rPr>
            </w:pPr>
          </w:p>
          <w:p w:rsidR="003521DB" w:rsidRDefault="00F23CBD" w:rsidP="00270D0E">
            <w:pPr>
              <w:shd w:val="clear" w:color="auto" w:fill="FFFFFF"/>
              <w:spacing w:before="168" w:after="168"/>
              <w:rPr>
                <w:rFonts w:ascii="Calibri" w:eastAsia="Times New Roman" w:hAnsi="Calibri" w:cs="Helvetica"/>
                <w:b/>
                <w:i/>
                <w:color w:val="000000"/>
                <w:lang/>
              </w:rPr>
            </w:pPr>
            <w:r>
              <w:rPr>
                <w:rFonts w:ascii="Calibri" w:eastAsia="Times New Roman" w:hAnsi="Calibri" w:cs="Helvetica"/>
                <w:b/>
                <w:i/>
                <w:noProof/>
                <w:color w:val="000000"/>
              </w:rPr>
              <w:pict>
                <v:shape id="_x0000_s1053" type="#_x0000_t32" style="position:absolute;margin-left:-17.4pt;margin-top:-.65pt;width:693pt;height:3pt;flip:y;z-index:251663360" o:connectortype="straight"/>
              </w:pict>
            </w:r>
          </w:p>
          <w:p w:rsidR="00D94F8B" w:rsidRPr="008B095C" w:rsidRDefault="00D94F8B" w:rsidP="00270D0E">
            <w:pPr>
              <w:shd w:val="clear" w:color="auto" w:fill="FFFFFF"/>
              <w:spacing w:before="168" w:after="168"/>
              <w:rPr>
                <w:rFonts w:ascii="Calibri" w:eastAsia="Times New Roman" w:hAnsi="Calibri" w:cs="Helvetica"/>
                <w:b/>
                <w:i/>
                <w:color w:val="000000"/>
                <w:lang/>
              </w:rPr>
            </w:pPr>
            <w:r w:rsidRPr="008B095C">
              <w:rPr>
                <w:rFonts w:ascii="Calibri" w:eastAsia="Times New Roman" w:hAnsi="Calibri" w:cs="Helvetica"/>
                <w:b/>
                <w:i/>
                <w:color w:val="000000"/>
                <w:lang/>
              </w:rPr>
              <w:t>Policy Implementation</w:t>
            </w:r>
          </w:p>
          <w:p w:rsidR="00D94F8B" w:rsidRPr="008B095C" w:rsidRDefault="00D94F8B" w:rsidP="00270D0E">
            <w:pPr>
              <w:ind w:left="68"/>
              <w:rPr>
                <w:rFonts w:ascii="Calibri" w:hAnsi="Calibri" w:cs="Arial"/>
              </w:rPr>
            </w:pPr>
            <w:r w:rsidRPr="008B095C">
              <w:rPr>
                <w:rFonts w:ascii="Calibri" w:hAnsi="Calibri" w:cs="Arial"/>
              </w:rPr>
              <w:t xml:space="preserve">To implement this section of the </w:t>
            </w:r>
            <w:r w:rsidRPr="008B095C">
              <w:rPr>
                <w:rFonts w:ascii="Calibri" w:hAnsi="Calibri" w:cs="Arial"/>
                <w:i/>
              </w:rPr>
              <w:t>2012-16 ACT Languages Policy</w:t>
            </w:r>
            <w:r w:rsidRPr="008B095C">
              <w:rPr>
                <w:rFonts w:ascii="Calibri" w:hAnsi="Calibri" w:cs="Arial"/>
              </w:rPr>
              <w:t xml:space="preserve"> and ensure that Canberrans who are unable to adequately communicate in English can access services that are responsive to their needs, ACT Government directorates are required to:</w:t>
            </w:r>
          </w:p>
          <w:p w:rsidR="00667A53" w:rsidRDefault="00667A53" w:rsidP="003521DB">
            <w:pPr>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use clear and plain English when communicating orally and in writing with clients;</w:t>
            </w:r>
          </w:p>
          <w:p w:rsidR="00D94F8B" w:rsidRDefault="00D94F8B" w:rsidP="00E458F1">
            <w:pPr>
              <w:ind w:left="428"/>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ensure that, where possible,  staff act on the obligation to provide effective, efficient and inclusive services through appropriate use of interpreters for people that are not proficient in English;</w:t>
            </w:r>
          </w:p>
          <w:p w:rsidR="00E458F1" w:rsidRDefault="00E458F1" w:rsidP="00667A53">
            <w:pPr>
              <w:rPr>
                <w:rFonts w:ascii="Calibri" w:hAnsi="Calibri" w:cs="Arial"/>
              </w:rPr>
            </w:pPr>
          </w:p>
          <w:p w:rsidR="00D94F8B" w:rsidRDefault="00E458F1" w:rsidP="00E458F1">
            <w:pPr>
              <w:numPr>
                <w:ilvl w:val="0"/>
                <w:numId w:val="7"/>
              </w:numPr>
              <w:rPr>
                <w:rFonts w:ascii="Calibri" w:hAnsi="Calibri" w:cs="Arial"/>
              </w:rPr>
            </w:pPr>
            <w:r w:rsidRPr="00E458F1">
              <w:rPr>
                <w:rFonts w:ascii="Calibri" w:hAnsi="Calibri" w:cs="Arial"/>
              </w:rPr>
              <w:t xml:space="preserve">acknowledge the entitlement to have access to professional interpreter services or to linguistically appropriate </w:t>
            </w:r>
            <w:r w:rsidR="003521DB">
              <w:rPr>
                <w:rFonts w:ascii="Calibri" w:hAnsi="Calibri" w:cs="Arial"/>
              </w:rPr>
              <w:t>i</w:t>
            </w:r>
            <w:r w:rsidR="00D94F8B" w:rsidRPr="00E458F1">
              <w:rPr>
                <w:rFonts w:ascii="Calibri" w:hAnsi="Calibri" w:cs="Arial"/>
              </w:rPr>
              <w:t>nformation by people who experience language barriers;</w:t>
            </w:r>
          </w:p>
          <w:p w:rsidR="00E458F1" w:rsidRPr="00E458F1" w:rsidRDefault="00E458F1" w:rsidP="00E458F1">
            <w:pPr>
              <w:ind w:left="428"/>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acknowledge that facilitating access to interpreting and other language services is the responsibility of ACT Government directorates in the course of service provision;</w:t>
            </w:r>
          </w:p>
          <w:p w:rsidR="00D94F8B" w:rsidRDefault="00D94F8B" w:rsidP="00E458F1">
            <w:pPr>
              <w:ind w:left="68"/>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determine when interpreters and translators ‘must’, ‘should’ or ‘may’ be used based on legislative requirement, the particular service provided and/or the level of risk to clients’ rights, health or safety;</w:t>
            </w:r>
          </w:p>
          <w:p w:rsidR="00D94F8B" w:rsidRDefault="00D94F8B" w:rsidP="00E458F1">
            <w:pPr>
              <w:rPr>
                <w:rFonts w:ascii="Calibri" w:hAnsi="Calibri" w:cs="Arial"/>
              </w:rPr>
            </w:pPr>
          </w:p>
          <w:p w:rsidR="00D94F8B" w:rsidRDefault="00D94F8B" w:rsidP="00E458F1">
            <w:pPr>
              <w:numPr>
                <w:ilvl w:val="0"/>
                <w:numId w:val="7"/>
              </w:numPr>
              <w:rPr>
                <w:rFonts w:ascii="Calibri" w:hAnsi="Calibri" w:cs="Arial"/>
              </w:rPr>
            </w:pPr>
            <w:r>
              <w:rPr>
                <w:rFonts w:ascii="Calibri" w:hAnsi="Calibri" w:cs="Arial"/>
              </w:rPr>
              <w:t xml:space="preserve">ensure that all staff who deal directly with clients are aware of how to determine the need for professional interpreters and are trained in cross-cultural skills; </w:t>
            </w:r>
          </w:p>
          <w:p w:rsidR="00D94F8B" w:rsidRDefault="003521DB" w:rsidP="00E458F1">
            <w:pPr>
              <w:rPr>
                <w:rFonts w:ascii="Calibri" w:hAnsi="Calibri" w:cs="Arial"/>
              </w:rPr>
            </w:pPr>
            <w:r>
              <w:rPr>
                <w:rFonts w:ascii="Calibri" w:hAnsi="Calibri" w:cs="Arial"/>
                <w:noProof/>
              </w:rPr>
              <w:pict>
                <v:shape id="_x0000_s1054" type="#_x0000_t32" style="position:absolute;margin-left:-5.4pt;margin-top:-.05pt;width:693pt;height:1.2pt;flip:y;z-index:251664384" o:connectortype="straight"/>
              </w:pict>
            </w:r>
          </w:p>
          <w:p w:rsidR="00667A53" w:rsidRPr="003521DB" w:rsidRDefault="00D94F8B" w:rsidP="00E458F1">
            <w:pPr>
              <w:numPr>
                <w:ilvl w:val="0"/>
                <w:numId w:val="7"/>
              </w:numPr>
              <w:rPr>
                <w:rFonts w:ascii="Calibri" w:hAnsi="Calibri" w:cs="Arial"/>
              </w:rPr>
            </w:pPr>
            <w:r>
              <w:rPr>
                <w:rFonts w:ascii="Calibri" w:hAnsi="Calibri" w:cs="Arial"/>
              </w:rPr>
              <w:t>ensure that all staff who deal directly with clients are aware of how to access and use interpreting and translating services; and</w:t>
            </w:r>
          </w:p>
          <w:p w:rsidR="00667A53" w:rsidRPr="000E4B3D" w:rsidRDefault="00667A53" w:rsidP="00E458F1">
            <w:pPr>
              <w:rPr>
                <w:rFonts w:ascii="Calibri" w:hAnsi="Calibri" w:cs="Arial"/>
              </w:rPr>
            </w:pPr>
          </w:p>
          <w:p w:rsidR="00D94F8B" w:rsidRDefault="00D94F8B" w:rsidP="00E458F1">
            <w:pPr>
              <w:numPr>
                <w:ilvl w:val="0"/>
                <w:numId w:val="7"/>
              </w:numPr>
              <w:rPr>
                <w:rFonts w:ascii="Calibri" w:hAnsi="Calibri" w:cs="Arial"/>
              </w:rPr>
            </w:pPr>
            <w:proofErr w:type="gramStart"/>
            <w:r>
              <w:rPr>
                <w:rFonts w:ascii="Calibri" w:hAnsi="Calibri" w:cs="Arial"/>
              </w:rPr>
              <w:t>implement</w:t>
            </w:r>
            <w:proofErr w:type="gramEnd"/>
            <w:r>
              <w:rPr>
                <w:rFonts w:ascii="Calibri" w:hAnsi="Calibri" w:cs="Arial"/>
              </w:rPr>
              <w:t xml:space="preserve"> appropriate budgets and assistance, where possible, for funded non-government organisations to engage interpreter services for service delivery in accordance with legislative requirements.</w:t>
            </w:r>
          </w:p>
          <w:p w:rsidR="00D94F8B" w:rsidRDefault="00D94F8B" w:rsidP="00E458F1">
            <w:pPr>
              <w:rPr>
                <w:rFonts w:ascii="Calibri" w:hAnsi="Calibri" w:cs="Arial"/>
              </w:rPr>
            </w:pPr>
          </w:p>
          <w:p w:rsidR="00E458F1" w:rsidRDefault="00D94F8B" w:rsidP="00270D0E">
            <w:pPr>
              <w:rPr>
                <w:rFonts w:ascii="Calibri" w:hAnsi="Calibri" w:cs="Arial"/>
              </w:rPr>
            </w:pPr>
            <w:r>
              <w:rPr>
                <w:rFonts w:ascii="Calibri" w:hAnsi="Calibri" w:cs="Arial"/>
              </w:rPr>
              <w:t>The ACT Government will also continue to support the promulgation of information in relation to government services and program in languages other than English through programs such as support for 100 or so local ethnic radio broadcasters and through the 250 multicultural community groups in the ACT.</w:t>
            </w:r>
          </w:p>
          <w:p w:rsidR="00E458F1" w:rsidRDefault="00E458F1" w:rsidP="00270D0E">
            <w:pPr>
              <w:rPr>
                <w:rFonts w:ascii="Calibri" w:hAnsi="Calibri" w:cs="Arial"/>
              </w:rPr>
            </w:pPr>
          </w:p>
          <w:p w:rsidR="00D94F8B" w:rsidRDefault="00D94F8B" w:rsidP="00270D0E">
            <w:pPr>
              <w:rPr>
                <w:rFonts w:ascii="Calibri" w:hAnsi="Calibri" w:cs="Arial"/>
              </w:rPr>
            </w:pPr>
            <w:r>
              <w:rPr>
                <w:rFonts w:ascii="Calibri" w:hAnsi="Calibri" w:cs="Arial"/>
              </w:rPr>
              <w:t xml:space="preserve">The </w:t>
            </w:r>
            <w:r w:rsidR="00E458F1">
              <w:rPr>
                <w:rFonts w:ascii="Calibri" w:hAnsi="Calibri" w:cs="Arial"/>
              </w:rPr>
              <w:t xml:space="preserve"> </w:t>
            </w:r>
            <w:r>
              <w:rPr>
                <w:rFonts w:ascii="Calibri" w:hAnsi="Calibri" w:cs="Arial"/>
              </w:rPr>
              <w:t xml:space="preserve">ACT Office of Multicultural Affairs (Community Services Directorate) will issue practical guidelines later in 2013 to assist ACT Government directorates implement this aspect of the </w:t>
            </w:r>
          </w:p>
          <w:p w:rsidR="00C95DF6" w:rsidRDefault="00D94F8B" w:rsidP="00270D0E">
            <w:pPr>
              <w:rPr>
                <w:rFonts w:ascii="Calibri" w:hAnsi="Calibri" w:cs="Arial"/>
              </w:rPr>
            </w:pPr>
            <w:r w:rsidRPr="005B3294">
              <w:rPr>
                <w:rFonts w:ascii="Calibri" w:hAnsi="Calibri" w:cs="Arial"/>
                <w:i/>
              </w:rPr>
              <w:t>2012-16 ACT Languages Policy</w:t>
            </w:r>
            <w:r>
              <w:rPr>
                <w:rFonts w:ascii="Calibri" w:hAnsi="Calibri" w:cs="Arial"/>
              </w:rPr>
              <w:t xml:space="preserve">.   </w:t>
            </w:r>
          </w:p>
          <w:p w:rsidR="00667A53" w:rsidRPr="00707C11" w:rsidRDefault="00667A53" w:rsidP="00270D0E">
            <w:pPr>
              <w:rPr>
                <w:rFonts w:ascii="Calibri" w:hAnsi="Calibri" w:cs="Arial"/>
              </w:rPr>
            </w:pPr>
          </w:p>
        </w:tc>
        <w:tc>
          <w:tcPr>
            <w:tcW w:w="7229" w:type="dxa"/>
            <w:tcBorders>
              <w:left w:val="nil"/>
              <w:bottom w:val="single" w:sz="8" w:space="0" w:color="auto"/>
              <w:right w:val="single" w:sz="8" w:space="0" w:color="auto"/>
            </w:tcBorders>
            <w:tcMar>
              <w:top w:w="0" w:type="dxa"/>
              <w:left w:w="108" w:type="dxa"/>
              <w:bottom w:w="0" w:type="dxa"/>
              <w:right w:w="108" w:type="dxa"/>
            </w:tcMar>
          </w:tcPr>
          <w:p w:rsidR="00194987" w:rsidRDefault="00194987">
            <w:pPr>
              <w:rPr>
                <w:rFonts w:ascii="Calibri" w:hAnsi="Calibri"/>
                <w:color w:val="1F497D"/>
                <w:sz w:val="22"/>
                <w:szCs w:val="22"/>
              </w:rPr>
            </w:pPr>
          </w:p>
        </w:tc>
      </w:tr>
      <w:tr w:rsidR="00194987" w:rsidTr="003D3C47">
        <w:trPr>
          <w:trHeight w:val="472"/>
        </w:trPr>
        <w:tc>
          <w:tcPr>
            <w:tcW w:w="6629" w:type="dxa"/>
            <w:tcBorders>
              <w:top w:val="single" w:sz="8" w:space="0" w:color="auto"/>
            </w:tcBorders>
            <w:tcMar>
              <w:top w:w="0" w:type="dxa"/>
              <w:left w:w="108" w:type="dxa"/>
              <w:bottom w:w="0" w:type="dxa"/>
              <w:right w:w="108" w:type="dxa"/>
            </w:tcMar>
          </w:tcPr>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667A53" w:rsidRDefault="00667A53" w:rsidP="00270D0E">
            <w:pPr>
              <w:shd w:val="clear" w:color="auto" w:fill="FFFFFF"/>
              <w:spacing w:before="144"/>
              <w:outlineLvl w:val="1"/>
              <w:rPr>
                <w:rFonts w:ascii="Calibri" w:eastAsia="Times New Roman" w:hAnsi="Calibri" w:cs="Helvetica"/>
                <w:b/>
                <w:bCs/>
                <w:color w:val="404040"/>
                <w:highlight w:val="lightGray"/>
                <w:lang/>
              </w:rPr>
            </w:pPr>
          </w:p>
          <w:p w:rsidR="00BE1A9B" w:rsidRDefault="003521DB" w:rsidP="00270D0E">
            <w:pPr>
              <w:shd w:val="clear" w:color="auto" w:fill="FFFFFF"/>
              <w:spacing w:before="144"/>
              <w:outlineLvl w:val="1"/>
              <w:rPr>
                <w:rFonts w:ascii="Calibri" w:eastAsia="Times New Roman" w:hAnsi="Calibri" w:cs="Helvetica"/>
                <w:b/>
                <w:bCs/>
                <w:color w:val="404040"/>
                <w:lang/>
              </w:rPr>
            </w:pPr>
            <w:r>
              <w:rPr>
                <w:rFonts w:ascii="Calibri" w:eastAsia="Times New Roman" w:hAnsi="Calibri" w:cs="Helvetica"/>
                <w:b/>
                <w:bCs/>
                <w:noProof/>
                <w:color w:val="404040"/>
              </w:rPr>
              <w:pict>
                <v:shape id="_x0000_s1047" type="#_x0000_t32" style="position:absolute;margin-left:325.2pt;margin-top:-.65pt;width:0;height:94.4pt;flip:y;z-index:251657216" o:connectortype="straight"/>
              </w:pict>
            </w:r>
            <w:r w:rsidR="003D3C47">
              <w:rPr>
                <w:rFonts w:ascii="Calibri" w:eastAsia="Times New Roman" w:hAnsi="Calibri" w:cs="Helvetica"/>
                <w:b/>
                <w:bCs/>
                <w:noProof/>
                <w:color w:val="404040"/>
              </w:rPr>
              <w:pict>
                <v:shape id="_x0000_s1046" type="#_x0000_t32" style="position:absolute;margin-left:-5.4pt;margin-top:-.65pt;width:.05pt;height:90.8pt;flip:y;z-index:251656192" o:connectortype="straight"/>
              </w:pict>
            </w:r>
            <w:r w:rsidR="00344B22" w:rsidRPr="00334730">
              <w:rPr>
                <w:rFonts w:ascii="Calibri" w:eastAsia="Times New Roman" w:hAnsi="Calibri" w:cs="Helvetica"/>
                <w:b/>
                <w:bCs/>
                <w:color w:val="404040"/>
                <w:highlight w:val="lightGray"/>
                <w:lang/>
              </w:rPr>
              <w:t xml:space="preserve">Theme 3: </w:t>
            </w:r>
            <w:r w:rsidR="00436E15" w:rsidRPr="00334730">
              <w:rPr>
                <w:rFonts w:ascii="Calibri" w:eastAsia="Times New Roman" w:hAnsi="Calibri" w:cs="Helvetica"/>
                <w:b/>
                <w:bCs/>
                <w:color w:val="404040"/>
                <w:highlight w:val="lightGray"/>
                <w:lang/>
              </w:rPr>
              <w:t>Learning Other Languages</w:t>
            </w:r>
          </w:p>
          <w:p w:rsidR="008B095C" w:rsidRDefault="008B095C" w:rsidP="00270D0E">
            <w:pPr>
              <w:shd w:val="clear" w:color="auto" w:fill="FFFFFF"/>
              <w:spacing w:before="144"/>
              <w:outlineLvl w:val="1"/>
              <w:rPr>
                <w:rFonts w:ascii="Calibri" w:eastAsia="Times New Roman" w:hAnsi="Calibri" w:cs="Helvetica"/>
                <w:b/>
                <w:bCs/>
                <w:color w:val="404040"/>
                <w:lang/>
              </w:rPr>
            </w:pPr>
          </w:p>
          <w:p w:rsidR="00BE1A9B" w:rsidRPr="00EC449F" w:rsidRDefault="00BE1A9B" w:rsidP="00270D0E">
            <w:pPr>
              <w:rPr>
                <w:rFonts w:ascii="Calibri" w:hAnsi="Calibri"/>
                <w:b/>
                <w:i/>
              </w:rPr>
            </w:pPr>
            <w:r w:rsidRPr="00EC449F">
              <w:rPr>
                <w:rFonts w:ascii="Calibri" w:hAnsi="Calibri"/>
                <w:b/>
                <w:i/>
              </w:rPr>
              <w:t>All Canberrans will be encouraged to learn and</w:t>
            </w:r>
            <w:r w:rsidR="00DD1347" w:rsidRPr="00EC449F">
              <w:rPr>
                <w:rFonts w:ascii="Calibri" w:hAnsi="Calibri"/>
                <w:b/>
                <w:i/>
              </w:rPr>
              <w:t xml:space="preserve"> treasure </w:t>
            </w:r>
            <w:r w:rsidRPr="00EC449F">
              <w:rPr>
                <w:rFonts w:ascii="Calibri" w:hAnsi="Calibri"/>
                <w:b/>
                <w:i/>
              </w:rPr>
              <w:t>languages other than English.</w:t>
            </w:r>
          </w:p>
          <w:p w:rsidR="00BE1A9B" w:rsidRPr="00630B83" w:rsidRDefault="00BE1A9B" w:rsidP="00270D0E">
            <w:pPr>
              <w:rPr>
                <w:rFonts w:ascii="Calibri" w:hAnsi="Calibri"/>
                <w:color w:val="1F497D"/>
              </w:rPr>
            </w:pPr>
          </w:p>
        </w:tc>
        <w:tc>
          <w:tcPr>
            <w:tcW w:w="7229" w:type="dxa"/>
            <w:tcBorders>
              <w:top w:val="single" w:sz="8" w:space="0" w:color="auto"/>
            </w:tcBorders>
            <w:tcMar>
              <w:top w:w="0" w:type="dxa"/>
              <w:left w:w="108" w:type="dxa"/>
              <w:bottom w:w="0" w:type="dxa"/>
              <w:right w:w="108" w:type="dxa"/>
            </w:tcMar>
          </w:tcPr>
          <w:p w:rsidR="00BE1A9B" w:rsidRDefault="00BE1A9B"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667A53" w:rsidRDefault="00667A53" w:rsidP="000A5C30">
            <w:pPr>
              <w:rPr>
                <w:rFonts w:ascii="Calibri" w:hAnsi="Calibri"/>
                <w:b/>
                <w:highlight w:val="yellow"/>
              </w:rPr>
            </w:pPr>
          </w:p>
          <w:p w:rsidR="003521DB" w:rsidRDefault="003521DB" w:rsidP="000A5C30">
            <w:pPr>
              <w:rPr>
                <w:rFonts w:ascii="Calibri" w:hAnsi="Calibri"/>
                <w:b/>
                <w:highlight w:val="yellow"/>
              </w:rPr>
            </w:pPr>
            <w:r>
              <w:rPr>
                <w:rFonts w:ascii="Calibri" w:hAnsi="Calibri"/>
                <w:b/>
                <w:noProof/>
              </w:rPr>
              <w:pict>
                <v:shape id="_x0000_s1048" type="#_x0000_t32" style="position:absolute;margin-left:356.15pt;margin-top:-.65pt;width:0;height:149.4pt;flip:y;z-index:251658240" o:connectortype="straight"/>
              </w:pict>
            </w:r>
          </w:p>
          <w:p w:rsidR="00A95207" w:rsidRPr="00474C11" w:rsidRDefault="00A95207" w:rsidP="00A95207">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 xml:space="preserve">current policy and/or </w:t>
            </w:r>
            <w:r w:rsidRPr="00474C11">
              <w:rPr>
                <w:rFonts w:ascii="Calibri" w:hAnsi="Calibri"/>
                <w:b/>
                <w:highlight w:val="yellow"/>
              </w:rPr>
              <w:t>suggest new ideas or ways to strengthen the policy</w:t>
            </w:r>
          </w:p>
          <w:p w:rsidR="000A5C30" w:rsidRPr="003521DB" w:rsidRDefault="000A5C30" w:rsidP="000A5C30">
            <w:pPr>
              <w:rPr>
                <w:rFonts w:ascii="Calibri" w:hAnsi="Calibri"/>
                <w:b/>
                <w:highlight w:val="yellow"/>
              </w:rPr>
            </w:pPr>
          </w:p>
        </w:tc>
      </w:tr>
      <w:tr w:rsidR="00194987" w:rsidTr="003D3C47">
        <w:trPr>
          <w:trHeight w:val="596"/>
        </w:trPr>
        <w:tc>
          <w:tcPr>
            <w:tcW w:w="6629" w:type="dxa"/>
            <w:tcBorders>
              <w:left w:val="single" w:sz="8" w:space="0" w:color="auto"/>
              <w:bottom w:val="single" w:sz="8" w:space="0" w:color="auto"/>
              <w:right w:val="single" w:sz="8" w:space="0" w:color="auto"/>
            </w:tcBorders>
            <w:tcMar>
              <w:top w:w="0" w:type="dxa"/>
              <w:left w:w="108" w:type="dxa"/>
              <w:bottom w:w="0" w:type="dxa"/>
              <w:right w:w="108" w:type="dxa"/>
            </w:tcMar>
          </w:tcPr>
          <w:p w:rsidR="00667A53" w:rsidRDefault="003521DB" w:rsidP="003521DB">
            <w:pPr>
              <w:ind w:firstLine="720"/>
              <w:rPr>
                <w:rFonts w:ascii="Calibri" w:hAnsi="Calibri" w:cs="Arial"/>
                <w:b/>
                <w:i/>
              </w:rPr>
            </w:pPr>
            <w:r>
              <w:rPr>
                <w:rFonts w:ascii="Calibri" w:hAnsi="Calibri" w:cs="Arial"/>
                <w:b/>
                <w:i/>
                <w:noProof/>
              </w:rPr>
              <w:pict>
                <v:shape id="_x0000_s1049" type="#_x0000_t32" style="position:absolute;left:0;text-align:left;margin-left:-5.35pt;margin-top:2.5pt;width:692.95pt;height:0;z-index:251659264;mso-position-horizontal-relative:text;mso-position-vertical-relative:text" o:connectortype="straight"/>
              </w:pict>
            </w:r>
          </w:p>
          <w:p w:rsidR="00D94F8B" w:rsidRDefault="00D94F8B" w:rsidP="00270D0E">
            <w:pPr>
              <w:ind w:left="68"/>
              <w:rPr>
                <w:rFonts w:ascii="Calibri" w:hAnsi="Calibri" w:cs="Arial"/>
                <w:b/>
                <w:i/>
              </w:rPr>
            </w:pPr>
            <w:r>
              <w:rPr>
                <w:rFonts w:ascii="Calibri" w:hAnsi="Calibri" w:cs="Arial"/>
                <w:b/>
                <w:i/>
              </w:rPr>
              <w:t>Policy Aim</w:t>
            </w:r>
          </w:p>
          <w:p w:rsidR="00BE1A9B" w:rsidRPr="00D94F8B" w:rsidRDefault="00BE1A9B" w:rsidP="00270D0E">
            <w:pPr>
              <w:ind w:left="68"/>
              <w:rPr>
                <w:rFonts w:ascii="Calibri" w:hAnsi="Calibri" w:cs="Arial"/>
                <w:b/>
                <w:i/>
              </w:rPr>
            </w:pPr>
          </w:p>
          <w:p w:rsidR="00D94F8B" w:rsidRDefault="00D94F8B" w:rsidP="00270D0E">
            <w:pPr>
              <w:ind w:left="68"/>
              <w:rPr>
                <w:rFonts w:ascii="Calibri" w:hAnsi="Calibri" w:cs="Arial"/>
              </w:rPr>
            </w:pPr>
            <w:r>
              <w:rPr>
                <w:rFonts w:ascii="Calibri" w:hAnsi="Calibri" w:cs="Arial"/>
              </w:rPr>
              <w:t>The ACT Government will ensure Canberrans have access to high quality language learning opportunities and will enhance access, choice and continuity of language programs in both the ACT public and community sectors.</w:t>
            </w:r>
          </w:p>
          <w:p w:rsidR="00D94F8B" w:rsidRDefault="00D94F8B" w:rsidP="00270D0E">
            <w:pPr>
              <w:ind w:left="68"/>
              <w:rPr>
                <w:rFonts w:ascii="Calibri" w:hAnsi="Calibri" w:cs="Arial"/>
              </w:rPr>
            </w:pPr>
          </w:p>
          <w:p w:rsidR="00D94F8B" w:rsidRDefault="00D94F8B" w:rsidP="00270D0E">
            <w:pPr>
              <w:ind w:left="68"/>
              <w:rPr>
                <w:rFonts w:ascii="Calibri" w:hAnsi="Calibri" w:cs="Arial"/>
              </w:rPr>
            </w:pPr>
            <w:r>
              <w:rPr>
                <w:rFonts w:ascii="Calibri" w:hAnsi="Calibri" w:cs="Arial"/>
              </w:rPr>
              <w:t>Together the ACT Government and</w:t>
            </w:r>
            <w:r w:rsidR="00BE1A9B">
              <w:rPr>
                <w:rFonts w:ascii="Calibri" w:hAnsi="Calibri" w:cs="Arial"/>
              </w:rPr>
              <w:t xml:space="preserve"> the </w:t>
            </w:r>
            <w:r>
              <w:rPr>
                <w:rFonts w:ascii="Calibri" w:hAnsi="Calibri" w:cs="Arial"/>
              </w:rPr>
              <w:t>ACT community languages sector will endeavour to deliver sustainable language programs in the ACT that are underpinned by the ready supply and retention of quality language teachers.</w:t>
            </w:r>
          </w:p>
          <w:p w:rsidR="00D94F8B" w:rsidRDefault="00D94F8B" w:rsidP="00270D0E">
            <w:pPr>
              <w:ind w:left="68"/>
              <w:rPr>
                <w:rFonts w:ascii="Calibri" w:hAnsi="Calibri" w:cs="Arial"/>
              </w:rPr>
            </w:pPr>
          </w:p>
          <w:p w:rsidR="00D94F8B" w:rsidRDefault="00BE1A9B" w:rsidP="00270D0E">
            <w:pPr>
              <w:ind w:left="68"/>
              <w:rPr>
                <w:rFonts w:ascii="Calibri" w:hAnsi="Calibri" w:cs="Arial"/>
              </w:rPr>
            </w:pPr>
            <w:r>
              <w:rPr>
                <w:rFonts w:ascii="Calibri" w:hAnsi="Calibri" w:cs="Arial"/>
              </w:rPr>
              <w:t>T</w:t>
            </w:r>
            <w:r w:rsidR="00D94F8B">
              <w:rPr>
                <w:rFonts w:ascii="Calibri" w:hAnsi="Calibri" w:cs="Arial"/>
              </w:rPr>
              <w:t xml:space="preserve">he ACT Government will work closely with the </w:t>
            </w:r>
            <w:r w:rsidR="00D94F8B" w:rsidRPr="00BA0119">
              <w:rPr>
                <w:rFonts w:ascii="Calibri" w:hAnsi="Calibri" w:cs="Arial"/>
                <w:i/>
              </w:rPr>
              <w:t>ACT Community Language Schools Association Inc</w:t>
            </w:r>
            <w:r w:rsidR="00D94F8B">
              <w:rPr>
                <w:rFonts w:ascii="Calibri" w:hAnsi="Calibri" w:cs="Arial"/>
              </w:rPr>
              <w:t xml:space="preserve"> to develop community understanding of languages education including acknowledgement of the increasing need for languages education in a changing global context, increased linguistic and intercultural capacities of the ACT teaching workforce, and development of positive attitudes towards languages education among students, families, teachers, community groups and education leaders in the ACT.</w:t>
            </w:r>
          </w:p>
          <w:p w:rsidR="003D3C47" w:rsidRDefault="003D3C47" w:rsidP="00270D0E">
            <w:pPr>
              <w:shd w:val="clear" w:color="auto" w:fill="FFFFFF"/>
              <w:spacing w:before="168" w:after="168"/>
              <w:rPr>
                <w:rFonts w:ascii="Calibri" w:hAnsi="Calibri"/>
                <w:b/>
                <w:i/>
              </w:rPr>
            </w:pPr>
          </w:p>
          <w:p w:rsidR="003D3C47" w:rsidRDefault="003D3C47" w:rsidP="00270D0E">
            <w:pPr>
              <w:shd w:val="clear" w:color="auto" w:fill="FFFFFF"/>
              <w:spacing w:before="168" w:after="168"/>
              <w:rPr>
                <w:rFonts w:ascii="Calibri" w:hAnsi="Calibri"/>
                <w:b/>
                <w:i/>
              </w:rPr>
            </w:pPr>
          </w:p>
          <w:p w:rsidR="003D3C47" w:rsidRDefault="003D3C47" w:rsidP="00270D0E">
            <w:pPr>
              <w:shd w:val="clear" w:color="auto" w:fill="FFFFFF"/>
              <w:spacing w:before="168" w:after="168"/>
              <w:rPr>
                <w:rFonts w:ascii="Calibri" w:hAnsi="Calibri"/>
                <w:b/>
                <w:i/>
              </w:rPr>
            </w:pPr>
          </w:p>
          <w:p w:rsidR="003D3C47" w:rsidRDefault="003D3C47" w:rsidP="00270D0E">
            <w:pPr>
              <w:shd w:val="clear" w:color="auto" w:fill="FFFFFF"/>
              <w:spacing w:before="168" w:after="168"/>
              <w:rPr>
                <w:rFonts w:ascii="Calibri" w:hAnsi="Calibri"/>
                <w:b/>
                <w:i/>
              </w:rPr>
            </w:pPr>
            <w:r>
              <w:rPr>
                <w:rFonts w:ascii="Calibri" w:hAnsi="Calibri"/>
                <w:b/>
                <w:i/>
                <w:noProof/>
              </w:rPr>
              <w:pict>
                <v:shape id="_x0000_s1031" type="#_x0000_t32" style="position:absolute;margin-left:-4.8pt;margin-top:-1.25pt;width:692.4pt;height:3.6pt;flip:y;z-index:251650048" o:connectortype="straight"/>
              </w:pict>
            </w:r>
          </w:p>
          <w:p w:rsidR="00194987" w:rsidRDefault="00BE1A9B" w:rsidP="00270D0E">
            <w:pPr>
              <w:shd w:val="clear" w:color="auto" w:fill="FFFFFF"/>
              <w:spacing w:before="168" w:after="168"/>
              <w:rPr>
                <w:rFonts w:ascii="Calibri" w:hAnsi="Calibri"/>
                <w:b/>
                <w:i/>
              </w:rPr>
            </w:pPr>
            <w:r w:rsidRPr="00BE1A9B">
              <w:rPr>
                <w:rFonts w:ascii="Calibri" w:hAnsi="Calibri"/>
                <w:b/>
                <w:i/>
              </w:rPr>
              <w:t>Policy Implementation</w:t>
            </w:r>
          </w:p>
          <w:p w:rsidR="00BE1A9B" w:rsidRDefault="00BE1A9B" w:rsidP="00270D0E">
            <w:pPr>
              <w:ind w:left="68"/>
              <w:rPr>
                <w:rFonts w:ascii="Calibri" w:hAnsi="Calibri" w:cs="Arial"/>
              </w:rPr>
            </w:pPr>
            <w:r>
              <w:rPr>
                <w:rFonts w:ascii="Calibri" w:hAnsi="Calibri" w:cs="Arial"/>
              </w:rPr>
              <w:t xml:space="preserve">The 40 community language schools that are members of the </w:t>
            </w:r>
            <w:r w:rsidRPr="00D84BD7">
              <w:rPr>
                <w:rFonts w:ascii="Calibri" w:hAnsi="Calibri" w:cs="Arial"/>
                <w:i/>
              </w:rPr>
              <w:t>ACT Community Language Schools Association Inc</w:t>
            </w:r>
            <w:r>
              <w:rPr>
                <w:rFonts w:ascii="Calibri" w:hAnsi="Calibri" w:cs="Arial"/>
                <w:i/>
              </w:rPr>
              <w:t xml:space="preserve">, </w:t>
            </w:r>
            <w:r w:rsidRPr="000E4B3D">
              <w:rPr>
                <w:rFonts w:ascii="Calibri" w:hAnsi="Calibri" w:cs="Arial"/>
              </w:rPr>
              <w:t>other community and private language education providers</w:t>
            </w:r>
            <w:r>
              <w:rPr>
                <w:rFonts w:ascii="Calibri" w:hAnsi="Calibri" w:cs="Arial"/>
                <w:i/>
              </w:rPr>
              <w:t xml:space="preserve"> </w:t>
            </w:r>
            <w:r>
              <w:rPr>
                <w:rFonts w:ascii="Calibri" w:hAnsi="Calibri" w:cs="Arial"/>
              </w:rPr>
              <w:t>and government public schools play an important role in delivering community language education to the ACT community.</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The ACT Government will continue to deliver language learning through its curriculum in ACT Public Schools as well as through direct and indirect support to the local community language schools sector.</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ACT Public Schools have flexibility in how they implement their curriculum plans and deliver their teaching and learning programs provided that,  schools provide students from Years 3 to 6 with a minimum of 60 minutes per week of languages education in one of the eight priority languages – French; German;</w:t>
            </w:r>
            <w:r w:rsidRPr="000201AA">
              <w:rPr>
                <w:rFonts w:ascii="Calibri" w:hAnsi="Calibri" w:cs="Arial"/>
                <w:i/>
              </w:rPr>
              <w:t xml:space="preserve"> </w:t>
            </w:r>
            <w:r>
              <w:rPr>
                <w:rFonts w:ascii="Calibri" w:hAnsi="Calibri" w:cs="Arial"/>
              </w:rPr>
              <w:t xml:space="preserve">Italian; Spanish; Indonesian; Japanese; Chinese/Mandarin; and Korean.  </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For Years 7 to 8, ACT Public Schools provide students with a minimum of 150 minutes per week of languages education in one of the eight aforementioned priority languages.  Other languages such as Hindi may be included in the future where additional resources become available.</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It should be noted that the current curriculum in the ACT may be enhanced through the future Australian curriculum being developed by the Australian Curriculum Assessment and Reporting Authority.</w:t>
            </w:r>
          </w:p>
          <w:p w:rsidR="00E458F1" w:rsidRDefault="00E458F1" w:rsidP="00270D0E">
            <w:pPr>
              <w:ind w:left="68"/>
              <w:rPr>
                <w:rFonts w:ascii="Calibri" w:hAnsi="Calibri" w:cs="Arial"/>
              </w:rPr>
            </w:pPr>
          </w:p>
          <w:p w:rsidR="003E2BCC" w:rsidRDefault="003D3C47" w:rsidP="003521DB">
            <w:pPr>
              <w:ind w:left="68"/>
              <w:rPr>
                <w:rFonts w:ascii="Calibri" w:hAnsi="Calibri" w:cs="Arial"/>
              </w:rPr>
            </w:pPr>
            <w:r>
              <w:rPr>
                <w:rFonts w:ascii="Calibri" w:hAnsi="Calibri" w:cs="Arial"/>
                <w:noProof/>
              </w:rPr>
              <w:pict>
                <v:shape id="_x0000_s1026" type="#_x0000_t32" style="position:absolute;left:0;text-align:left;margin-left:-6pt;margin-top:-.05pt;width:693pt;height:.6pt;flip:y;z-index:251649024" o:connectortype="straight"/>
              </w:pict>
            </w:r>
          </w:p>
          <w:p w:rsidR="00BE1A9B" w:rsidRDefault="00BE1A9B" w:rsidP="003E2BCC">
            <w:pPr>
              <w:rPr>
                <w:rFonts w:ascii="Calibri" w:hAnsi="Calibri" w:cs="Arial"/>
              </w:rPr>
            </w:pPr>
            <w:r>
              <w:rPr>
                <w:rFonts w:ascii="Calibri" w:hAnsi="Calibri" w:cs="Arial"/>
              </w:rPr>
              <w:t>The ACT Government will continue to provide financial support, where possible, to the ACT community language schools sector to: enhance the delivery of quality languages education in the ACT from (playgroup ages through to adult levels); enhance professional development of teachers; and implement a quality assurance framework for better educational outcomes.</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The ACT Government will work with the ACT languages sector to develop a campaign to promote the benefits of languages education and influence positive attitudes towards languages education in our community.</w:t>
            </w:r>
          </w:p>
          <w:p w:rsidR="00BE1A9B" w:rsidRDefault="00BE1A9B" w:rsidP="00270D0E">
            <w:pPr>
              <w:ind w:left="68"/>
              <w:rPr>
                <w:rFonts w:ascii="Calibri" w:hAnsi="Calibri" w:cs="Arial"/>
              </w:rPr>
            </w:pPr>
          </w:p>
          <w:p w:rsidR="00BE1A9B" w:rsidRDefault="00BE1A9B" w:rsidP="00270D0E">
            <w:pPr>
              <w:ind w:left="68"/>
              <w:rPr>
                <w:rFonts w:ascii="Calibri" w:hAnsi="Calibri" w:cs="Arial"/>
              </w:rPr>
            </w:pPr>
            <w:r>
              <w:rPr>
                <w:rFonts w:ascii="Calibri" w:hAnsi="Calibri" w:cs="Arial"/>
              </w:rPr>
              <w:t>The ACT Government will continue to encourage schools to be aware of and value language learning outside the school – in the home, the community and in after-hours programs.</w:t>
            </w:r>
          </w:p>
          <w:p w:rsidR="00BE1A9B" w:rsidRPr="00BE1A9B" w:rsidRDefault="00BE1A9B" w:rsidP="00270D0E">
            <w:pPr>
              <w:ind w:left="68"/>
              <w:rPr>
                <w:rFonts w:ascii="Calibri" w:hAnsi="Calibri"/>
                <w:b/>
                <w:i/>
              </w:rPr>
            </w:pPr>
          </w:p>
        </w:tc>
        <w:tc>
          <w:tcPr>
            <w:tcW w:w="7229" w:type="dxa"/>
            <w:tcBorders>
              <w:left w:val="nil"/>
              <w:bottom w:val="single" w:sz="8" w:space="0" w:color="auto"/>
              <w:right w:val="single" w:sz="8" w:space="0" w:color="auto"/>
            </w:tcBorders>
            <w:tcMar>
              <w:top w:w="0" w:type="dxa"/>
              <w:left w:w="108" w:type="dxa"/>
              <w:bottom w:w="0" w:type="dxa"/>
              <w:right w:w="108" w:type="dxa"/>
            </w:tcMar>
          </w:tcPr>
          <w:p w:rsidR="00194987" w:rsidRDefault="00194987">
            <w:pPr>
              <w:rPr>
                <w:rFonts w:ascii="Calibri" w:hAnsi="Calibri"/>
                <w:color w:val="1F497D"/>
                <w:sz w:val="22"/>
                <w:szCs w:val="22"/>
              </w:rPr>
            </w:pPr>
          </w:p>
        </w:tc>
      </w:tr>
      <w:tr w:rsidR="00194987" w:rsidTr="003D3C47">
        <w:trPr>
          <w:trHeight w:val="299"/>
        </w:trPr>
        <w:tc>
          <w:tcPr>
            <w:tcW w:w="6629" w:type="dxa"/>
            <w:tcBorders>
              <w:top w:val="single" w:sz="8" w:space="0" w:color="auto"/>
            </w:tcBorders>
            <w:tcMar>
              <w:top w:w="0" w:type="dxa"/>
              <w:left w:w="108" w:type="dxa"/>
              <w:bottom w:w="0" w:type="dxa"/>
              <w:right w:w="108" w:type="dxa"/>
            </w:tcMar>
          </w:tcPr>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D3C47" w:rsidRDefault="003D3C47" w:rsidP="00270D0E">
            <w:pPr>
              <w:shd w:val="clear" w:color="auto" w:fill="FFFFFF"/>
              <w:spacing w:before="144"/>
              <w:outlineLvl w:val="2"/>
              <w:rPr>
                <w:rFonts w:ascii="Calibri" w:hAnsi="Calibri"/>
                <w:b/>
                <w:highlight w:val="lightGray"/>
              </w:rPr>
            </w:pPr>
          </w:p>
          <w:p w:rsidR="003147E7" w:rsidRDefault="003D3C47" w:rsidP="00270D0E">
            <w:pPr>
              <w:shd w:val="clear" w:color="auto" w:fill="FFFFFF"/>
              <w:spacing w:before="144"/>
              <w:outlineLvl w:val="2"/>
              <w:rPr>
                <w:rFonts w:ascii="Calibri" w:hAnsi="Calibri"/>
                <w:b/>
                <w:highlight w:val="lightGray"/>
              </w:rPr>
            </w:pPr>
            <w:r>
              <w:rPr>
                <w:rFonts w:ascii="Calibri" w:hAnsi="Calibri"/>
                <w:b/>
                <w:noProof/>
              </w:rPr>
              <w:pict>
                <v:shape id="_x0000_s1044" type="#_x0000_t32" style="position:absolute;margin-left:325.2pt;margin-top:-.05pt;width:.05pt;height:118.4pt;flip:y;z-index:251654144" o:connectortype="straight"/>
              </w:pict>
            </w:r>
            <w:r>
              <w:rPr>
                <w:rFonts w:ascii="Calibri" w:hAnsi="Calibri"/>
                <w:b/>
                <w:noProof/>
              </w:rPr>
              <w:pict>
                <v:shape id="_x0000_s1043" type="#_x0000_t32" style="position:absolute;margin-left:-6pt;margin-top:-.05pt;width:0;height:136.4pt;z-index:251653120" o:connectortype="straight"/>
              </w:pict>
            </w:r>
            <w:r>
              <w:rPr>
                <w:rFonts w:ascii="Calibri" w:hAnsi="Calibri"/>
                <w:b/>
                <w:noProof/>
              </w:rPr>
              <w:pict>
                <v:shape id="_x0000_s1041" type="#_x0000_t32" style="position:absolute;margin-left:-6pt;margin-top:-.05pt;width:694.2pt;height:0;z-index:251651072" o:connectortype="straight"/>
              </w:pict>
            </w:r>
          </w:p>
          <w:p w:rsidR="00194987" w:rsidRDefault="00BE1A9B" w:rsidP="00270D0E">
            <w:pPr>
              <w:shd w:val="clear" w:color="auto" w:fill="FFFFFF"/>
              <w:spacing w:before="144"/>
              <w:outlineLvl w:val="2"/>
              <w:rPr>
                <w:rFonts w:ascii="Calibri" w:hAnsi="Calibri"/>
                <w:b/>
              </w:rPr>
            </w:pPr>
            <w:r w:rsidRPr="00334730">
              <w:rPr>
                <w:rFonts w:ascii="Calibri" w:hAnsi="Calibri"/>
                <w:b/>
                <w:highlight w:val="lightGray"/>
              </w:rPr>
              <w:t xml:space="preserve">Theme </w:t>
            </w:r>
            <w:r w:rsidR="00A95207">
              <w:rPr>
                <w:rFonts w:ascii="Calibri" w:hAnsi="Calibri"/>
                <w:b/>
                <w:highlight w:val="lightGray"/>
              </w:rPr>
              <w:t>4</w:t>
            </w:r>
            <w:r w:rsidRPr="00334730">
              <w:rPr>
                <w:rFonts w:ascii="Calibri" w:hAnsi="Calibri"/>
                <w:b/>
                <w:highlight w:val="lightGray"/>
              </w:rPr>
              <w:t>: Languages and Economic Benefit</w:t>
            </w:r>
          </w:p>
          <w:p w:rsidR="008B095C" w:rsidRPr="003862CC" w:rsidRDefault="00DD1347" w:rsidP="00270D0E">
            <w:pPr>
              <w:shd w:val="clear" w:color="auto" w:fill="FFFFFF"/>
              <w:spacing w:before="144"/>
              <w:outlineLvl w:val="2"/>
              <w:rPr>
                <w:rFonts w:ascii="Calibri" w:hAnsi="Calibri"/>
                <w:b/>
                <w:bCs/>
                <w:i/>
                <w:iCs/>
              </w:rPr>
            </w:pPr>
            <w:r w:rsidRPr="00EC449F">
              <w:rPr>
                <w:rStyle w:val="Emphasis"/>
                <w:rFonts w:ascii="Calibri" w:hAnsi="Calibri"/>
                <w:b/>
                <w:bCs/>
              </w:rPr>
              <w:t>Our city will be able to maximise the economic benefits arising from the multitude of languages we speak and from our well developed local ‘English’ learning programs</w:t>
            </w:r>
          </w:p>
        </w:tc>
        <w:tc>
          <w:tcPr>
            <w:tcW w:w="7229" w:type="dxa"/>
            <w:tcBorders>
              <w:top w:val="single" w:sz="8" w:space="0" w:color="auto"/>
            </w:tcBorders>
            <w:tcMar>
              <w:top w:w="0" w:type="dxa"/>
              <w:left w:w="108" w:type="dxa"/>
              <w:bottom w:w="0" w:type="dxa"/>
              <w:right w:w="108" w:type="dxa"/>
            </w:tcMar>
          </w:tcPr>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D3C47" w:rsidP="003331BF">
            <w:pPr>
              <w:rPr>
                <w:rFonts w:ascii="Calibri" w:hAnsi="Calibri"/>
                <w:b/>
                <w:highlight w:val="yellow"/>
              </w:rPr>
            </w:pPr>
          </w:p>
          <w:p w:rsidR="003D3C47" w:rsidRDefault="003521DB" w:rsidP="003331BF">
            <w:pPr>
              <w:rPr>
                <w:rFonts w:ascii="Calibri" w:hAnsi="Calibri"/>
                <w:b/>
                <w:highlight w:val="yellow"/>
              </w:rPr>
            </w:pPr>
            <w:r>
              <w:rPr>
                <w:rFonts w:ascii="Calibri" w:hAnsi="Calibri"/>
                <w:b/>
                <w:noProof/>
              </w:rPr>
              <w:pict>
                <v:shape id="_x0000_s1045" type="#_x0000_t32" style="position:absolute;margin-left:356.15pt;margin-top:-.05pt;width:0;height:123.2pt;z-index:251655168" o:connectortype="straight"/>
              </w:pict>
            </w:r>
          </w:p>
          <w:p w:rsidR="00A95207" w:rsidRPr="00474C11" w:rsidRDefault="00A95207" w:rsidP="00A95207">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 xml:space="preserve">current policy and/or </w:t>
            </w:r>
            <w:r w:rsidRPr="00474C11">
              <w:rPr>
                <w:rFonts w:ascii="Calibri" w:hAnsi="Calibri"/>
                <w:b/>
                <w:highlight w:val="yellow"/>
              </w:rPr>
              <w:t>suggest new ideas or ways to strengthen the policy</w:t>
            </w:r>
          </w:p>
          <w:p w:rsidR="000A5C30" w:rsidRPr="000A5C30" w:rsidRDefault="000A5C30" w:rsidP="003331BF">
            <w:pPr>
              <w:rPr>
                <w:rFonts w:ascii="Calibri" w:hAnsi="Calibri"/>
                <w:b/>
              </w:rPr>
            </w:pPr>
          </w:p>
        </w:tc>
      </w:tr>
      <w:tr w:rsidR="00194987" w:rsidTr="003862CC">
        <w:trPr>
          <w:trHeight w:val="1761"/>
        </w:trPr>
        <w:tc>
          <w:tcPr>
            <w:tcW w:w="6629" w:type="dxa"/>
            <w:tcBorders>
              <w:left w:val="single" w:sz="8" w:space="0" w:color="auto"/>
              <w:right w:val="single" w:sz="8" w:space="0" w:color="auto"/>
            </w:tcBorders>
            <w:tcMar>
              <w:top w:w="0" w:type="dxa"/>
              <w:left w:w="108" w:type="dxa"/>
              <w:bottom w:w="0" w:type="dxa"/>
              <w:right w:w="108" w:type="dxa"/>
            </w:tcMar>
          </w:tcPr>
          <w:p w:rsidR="005078A4" w:rsidRDefault="005078A4" w:rsidP="00270D0E">
            <w:pPr>
              <w:rPr>
                <w:rFonts w:ascii="Calibri" w:hAnsi="Calibri"/>
                <w:color w:val="1F497D"/>
                <w:sz w:val="22"/>
                <w:szCs w:val="22"/>
              </w:rPr>
            </w:pPr>
          </w:p>
          <w:p w:rsidR="00BE1A9B" w:rsidRPr="00BE1A9B" w:rsidRDefault="00BE1A9B" w:rsidP="00270D0E">
            <w:pPr>
              <w:rPr>
                <w:rFonts w:ascii="Calibri" w:hAnsi="Calibri" w:cs="Arial"/>
                <w:b/>
                <w:i/>
              </w:rPr>
            </w:pPr>
            <w:r w:rsidRPr="00BE1A9B">
              <w:rPr>
                <w:rFonts w:ascii="Calibri" w:hAnsi="Calibri" w:cs="Arial"/>
                <w:b/>
                <w:i/>
              </w:rPr>
              <w:t>Policy Aim</w:t>
            </w:r>
          </w:p>
          <w:p w:rsidR="00BE1A9B" w:rsidRDefault="00BE1A9B" w:rsidP="00270D0E">
            <w:pPr>
              <w:rPr>
                <w:rFonts w:ascii="Calibri" w:hAnsi="Calibri" w:cs="Arial"/>
                <w:b/>
                <w:u w:val="single"/>
              </w:rPr>
            </w:pPr>
          </w:p>
          <w:p w:rsidR="004A00D2" w:rsidRPr="003862CC" w:rsidRDefault="00BE1A9B" w:rsidP="00270D0E">
            <w:pPr>
              <w:rPr>
                <w:rFonts w:ascii="Calibri" w:hAnsi="Calibri" w:cs="Arial"/>
              </w:rPr>
            </w:pPr>
            <w:r>
              <w:rPr>
                <w:rFonts w:ascii="Calibri" w:hAnsi="Calibri" w:cs="Arial"/>
              </w:rPr>
              <w:t xml:space="preserve">The ACT Government will maximise the economic benefits arising from the multitude of languages spoken in the ACT and from the well developed local ‘English’ learning programs.  </w:t>
            </w:r>
          </w:p>
        </w:tc>
        <w:tc>
          <w:tcPr>
            <w:tcW w:w="7229" w:type="dxa"/>
            <w:tcBorders>
              <w:left w:val="nil"/>
              <w:right w:val="single" w:sz="8" w:space="0" w:color="auto"/>
            </w:tcBorders>
            <w:tcMar>
              <w:top w:w="0" w:type="dxa"/>
              <w:left w:w="108" w:type="dxa"/>
              <w:bottom w:w="0" w:type="dxa"/>
              <w:right w:w="108" w:type="dxa"/>
            </w:tcMar>
          </w:tcPr>
          <w:p w:rsidR="00194987" w:rsidRDefault="00194987">
            <w:pPr>
              <w:rPr>
                <w:rFonts w:ascii="Calibri" w:hAnsi="Calibri"/>
                <w:color w:val="1F497D"/>
                <w:sz w:val="22"/>
                <w:szCs w:val="22"/>
              </w:rPr>
            </w:pPr>
          </w:p>
        </w:tc>
      </w:tr>
      <w:tr w:rsidR="003E2BCC" w:rsidTr="003862CC">
        <w:trPr>
          <w:trHeight w:val="2964"/>
        </w:trPr>
        <w:tc>
          <w:tcPr>
            <w:tcW w:w="6629" w:type="dxa"/>
            <w:tcBorders>
              <w:left w:val="single" w:sz="8" w:space="0" w:color="auto"/>
              <w:bottom w:val="single" w:sz="4" w:space="0" w:color="auto"/>
              <w:right w:val="single" w:sz="8" w:space="0" w:color="auto"/>
            </w:tcBorders>
            <w:tcMar>
              <w:top w:w="0" w:type="dxa"/>
              <w:left w:w="108" w:type="dxa"/>
              <w:bottom w:w="0" w:type="dxa"/>
              <w:right w:w="108" w:type="dxa"/>
            </w:tcMar>
          </w:tcPr>
          <w:p w:rsidR="003E2BCC" w:rsidRDefault="003E2BCC" w:rsidP="00270D0E">
            <w:pPr>
              <w:rPr>
                <w:rFonts w:ascii="Calibri" w:hAnsi="Calibri" w:cs="Arial"/>
                <w:b/>
                <w:u w:val="single"/>
              </w:rPr>
            </w:pPr>
          </w:p>
          <w:p w:rsidR="003E2BCC" w:rsidRDefault="003E2BCC" w:rsidP="00B24ACD">
            <w:pPr>
              <w:rPr>
                <w:rFonts w:ascii="Calibri" w:hAnsi="Calibri" w:cs="Arial"/>
                <w:b/>
                <w:i/>
              </w:rPr>
            </w:pPr>
            <w:r w:rsidRPr="00BE1A9B">
              <w:rPr>
                <w:rFonts w:ascii="Calibri" w:hAnsi="Calibri" w:cs="Arial"/>
                <w:b/>
                <w:i/>
              </w:rPr>
              <w:t>Policy Implementation</w:t>
            </w:r>
          </w:p>
          <w:p w:rsidR="00B24ACD" w:rsidRPr="00BE1A9B" w:rsidRDefault="00B24ACD" w:rsidP="00B24ACD">
            <w:pPr>
              <w:rPr>
                <w:rFonts w:ascii="Calibri" w:hAnsi="Calibri" w:cs="Arial"/>
                <w:b/>
                <w:i/>
              </w:rPr>
            </w:pPr>
          </w:p>
          <w:p w:rsidR="003E2BCC" w:rsidRPr="006126FD" w:rsidRDefault="003E2BCC" w:rsidP="00270D0E">
            <w:pPr>
              <w:pStyle w:val="ListParagraph"/>
              <w:spacing w:line="240" w:lineRule="auto"/>
              <w:ind w:left="0"/>
              <w:rPr>
                <w:sz w:val="24"/>
                <w:szCs w:val="24"/>
              </w:rPr>
            </w:pPr>
            <w:r w:rsidRPr="006126FD">
              <w:rPr>
                <w:sz w:val="24"/>
                <w:szCs w:val="24"/>
              </w:rPr>
              <w:t xml:space="preserve">The ACT Government will pursue opportunities for </w:t>
            </w:r>
            <w:r>
              <w:rPr>
                <w:sz w:val="24"/>
                <w:szCs w:val="24"/>
              </w:rPr>
              <w:t xml:space="preserve">the </w:t>
            </w:r>
            <w:r w:rsidRPr="006126FD">
              <w:rPr>
                <w:sz w:val="24"/>
                <w:szCs w:val="24"/>
              </w:rPr>
              <w:t>promotion and provision of English language education to students and teachers from other countries.</w:t>
            </w:r>
          </w:p>
          <w:p w:rsidR="003D3C47" w:rsidRDefault="003E2BCC" w:rsidP="00270D0E">
            <w:pPr>
              <w:rPr>
                <w:rFonts w:ascii="Calibri" w:hAnsi="Calibri"/>
              </w:rPr>
            </w:pPr>
            <w:r>
              <w:rPr>
                <w:rFonts w:ascii="Calibri" w:hAnsi="Calibri"/>
              </w:rPr>
              <w:t xml:space="preserve">The ACT Government will ensure that </w:t>
            </w:r>
            <w:proofErr w:type="spellStart"/>
            <w:r>
              <w:rPr>
                <w:rFonts w:ascii="Calibri" w:hAnsi="Calibri"/>
              </w:rPr>
              <w:t>accreditated</w:t>
            </w:r>
            <w:proofErr w:type="spellEnd"/>
            <w:r>
              <w:rPr>
                <w:rFonts w:ascii="Calibri" w:hAnsi="Calibri"/>
              </w:rPr>
              <w:t xml:space="preserve"> translators and interpreters are available for workplace safety information.</w:t>
            </w:r>
          </w:p>
          <w:p w:rsidR="003D3C47" w:rsidRDefault="003D3C47" w:rsidP="00270D0E">
            <w:pPr>
              <w:rPr>
                <w:rFonts w:ascii="Calibri" w:hAnsi="Calibri"/>
              </w:rPr>
            </w:pPr>
          </w:p>
          <w:p w:rsidR="003D3C47" w:rsidRDefault="003D3C47" w:rsidP="00270D0E">
            <w:pPr>
              <w:rPr>
                <w:rFonts w:ascii="Calibri" w:hAnsi="Calibri"/>
              </w:rPr>
            </w:pPr>
          </w:p>
          <w:p w:rsidR="003E2BCC" w:rsidRDefault="003E2BCC" w:rsidP="00270D0E">
            <w:pPr>
              <w:rPr>
                <w:rFonts w:ascii="Calibri" w:hAnsi="Calibri"/>
                <w:color w:val="1F497D"/>
                <w:sz w:val="22"/>
                <w:szCs w:val="22"/>
              </w:rPr>
            </w:pPr>
          </w:p>
        </w:tc>
        <w:tc>
          <w:tcPr>
            <w:tcW w:w="7229" w:type="dxa"/>
            <w:tcBorders>
              <w:left w:val="nil"/>
              <w:bottom w:val="single" w:sz="4" w:space="0" w:color="auto"/>
              <w:right w:val="single" w:sz="8" w:space="0" w:color="auto"/>
            </w:tcBorders>
            <w:tcMar>
              <w:top w:w="0" w:type="dxa"/>
              <w:left w:w="108" w:type="dxa"/>
              <w:bottom w:w="0" w:type="dxa"/>
              <w:right w:w="108" w:type="dxa"/>
            </w:tcMar>
          </w:tcPr>
          <w:p w:rsidR="003E2BCC" w:rsidRDefault="003E2BCC">
            <w:pPr>
              <w:rPr>
                <w:rFonts w:ascii="Calibri" w:hAnsi="Calibri"/>
                <w:color w:val="1F497D"/>
                <w:sz w:val="22"/>
                <w:szCs w:val="22"/>
              </w:rPr>
            </w:pPr>
          </w:p>
        </w:tc>
      </w:tr>
      <w:tr w:rsidR="003E2BCC" w:rsidTr="003D3C47">
        <w:trPr>
          <w:trHeight w:val="181"/>
        </w:trPr>
        <w:tc>
          <w:tcPr>
            <w:tcW w:w="6629" w:type="dxa"/>
            <w:tcBorders>
              <w:top w:val="single" w:sz="4" w:space="0" w:color="auto"/>
              <w:bottom w:val="nil"/>
            </w:tcBorders>
            <w:tcMar>
              <w:top w:w="0" w:type="dxa"/>
              <w:left w:w="108" w:type="dxa"/>
              <w:bottom w:w="0" w:type="dxa"/>
              <w:right w:w="108" w:type="dxa"/>
            </w:tcMar>
          </w:tcPr>
          <w:p w:rsidR="003D3C47" w:rsidRDefault="003D3C47"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p w:rsidR="003862CC" w:rsidRDefault="003862CC" w:rsidP="00270D0E">
            <w:pPr>
              <w:rPr>
                <w:rFonts w:ascii="Calibri" w:hAnsi="Calibri" w:cs="Arial"/>
                <w:b/>
                <w:u w:val="single"/>
              </w:rPr>
            </w:pPr>
          </w:p>
        </w:tc>
        <w:tc>
          <w:tcPr>
            <w:tcW w:w="7229" w:type="dxa"/>
            <w:tcBorders>
              <w:top w:val="single" w:sz="4" w:space="0" w:color="auto"/>
              <w:bottom w:val="nil"/>
            </w:tcBorders>
            <w:tcMar>
              <w:top w:w="0" w:type="dxa"/>
              <w:left w:w="108" w:type="dxa"/>
              <w:bottom w:w="0" w:type="dxa"/>
              <w:right w:w="108" w:type="dxa"/>
            </w:tcMar>
          </w:tcPr>
          <w:p w:rsidR="003E2BCC" w:rsidRDefault="003E2BCC">
            <w:pPr>
              <w:rPr>
                <w:rFonts w:ascii="Calibri" w:hAnsi="Calibri"/>
                <w:color w:val="1F497D"/>
                <w:sz w:val="22"/>
                <w:szCs w:val="22"/>
              </w:rPr>
            </w:pPr>
          </w:p>
        </w:tc>
      </w:tr>
      <w:tr w:rsidR="00270D0E" w:rsidTr="003331BF">
        <w:trPr>
          <w:trHeight w:val="1186"/>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3C47" w:rsidRDefault="003D3C47" w:rsidP="00270D0E">
            <w:pPr>
              <w:pStyle w:val="Heading3"/>
              <w:spacing w:line="240" w:lineRule="auto"/>
              <w:rPr>
                <w:rFonts w:ascii="Calibri" w:eastAsia="Calibri" w:hAnsi="Calibri" w:cs="Arial"/>
                <w:bCs w:val="0"/>
                <w:color w:val="auto"/>
                <w:sz w:val="24"/>
                <w:szCs w:val="24"/>
                <w:highlight w:val="lightGray"/>
                <w:lang w:val="en-AU" w:eastAsia="en-AU"/>
              </w:rPr>
            </w:pPr>
            <w:r>
              <w:rPr>
                <w:rFonts w:ascii="Calibri" w:eastAsia="Calibri" w:hAnsi="Calibri" w:cs="Arial"/>
                <w:bCs w:val="0"/>
                <w:noProof/>
                <w:color w:val="auto"/>
                <w:sz w:val="24"/>
                <w:szCs w:val="24"/>
                <w:lang w:val="en-AU" w:eastAsia="en-AU"/>
              </w:rPr>
              <w:pict>
                <v:shape id="_x0000_s1042" type="#_x0000_t32" style="position:absolute;margin-left:-6pt;margin-top:.55pt;width:693.6pt;height:0;z-index:251652096;mso-position-horizontal-relative:text;mso-position-vertical-relative:text" o:connectortype="straight"/>
              </w:pict>
            </w:r>
          </w:p>
          <w:p w:rsidR="00270D0E" w:rsidRDefault="00270D0E" w:rsidP="00270D0E">
            <w:pPr>
              <w:pStyle w:val="Heading3"/>
              <w:spacing w:line="240" w:lineRule="auto"/>
              <w:rPr>
                <w:rFonts w:ascii="Calibri" w:eastAsia="Calibri" w:hAnsi="Calibri" w:cs="Arial"/>
                <w:bCs w:val="0"/>
                <w:color w:val="auto"/>
                <w:sz w:val="24"/>
                <w:szCs w:val="24"/>
                <w:lang w:val="en-AU" w:eastAsia="en-AU"/>
              </w:rPr>
            </w:pPr>
            <w:r w:rsidRPr="00334730">
              <w:rPr>
                <w:rFonts w:ascii="Calibri" w:eastAsia="Calibri" w:hAnsi="Calibri" w:cs="Arial"/>
                <w:bCs w:val="0"/>
                <w:color w:val="auto"/>
                <w:sz w:val="24"/>
                <w:szCs w:val="24"/>
                <w:highlight w:val="lightGray"/>
                <w:lang w:val="en-AU" w:eastAsia="en-AU"/>
              </w:rPr>
              <w:t xml:space="preserve">Theme </w:t>
            </w:r>
            <w:r w:rsidR="00A95207">
              <w:rPr>
                <w:rFonts w:ascii="Calibri" w:eastAsia="Calibri" w:hAnsi="Calibri" w:cs="Arial"/>
                <w:bCs w:val="0"/>
                <w:color w:val="auto"/>
                <w:sz w:val="24"/>
                <w:szCs w:val="24"/>
                <w:highlight w:val="lightGray"/>
                <w:lang w:val="en-AU" w:eastAsia="en-AU"/>
              </w:rPr>
              <w:t>5</w:t>
            </w:r>
            <w:r w:rsidRPr="00334730">
              <w:rPr>
                <w:rFonts w:ascii="Calibri" w:eastAsia="Calibri" w:hAnsi="Calibri" w:cs="Arial"/>
                <w:bCs w:val="0"/>
                <w:color w:val="auto"/>
                <w:sz w:val="24"/>
                <w:szCs w:val="24"/>
                <w:highlight w:val="lightGray"/>
                <w:lang w:val="en-AU" w:eastAsia="en-AU"/>
              </w:rPr>
              <w:t xml:space="preserve">: Australian Aboriginal and Torres Strait Islander languages (taken from the context section of </w:t>
            </w:r>
            <w:r w:rsidR="00790206" w:rsidRPr="00334730">
              <w:rPr>
                <w:rFonts w:ascii="Calibri" w:eastAsia="Calibri" w:hAnsi="Calibri" w:cs="Arial"/>
                <w:bCs w:val="0"/>
                <w:color w:val="auto"/>
                <w:sz w:val="24"/>
                <w:szCs w:val="24"/>
                <w:highlight w:val="lightGray"/>
                <w:lang w:val="en-AU" w:eastAsia="en-AU"/>
              </w:rPr>
              <w:t xml:space="preserve">previous </w:t>
            </w:r>
            <w:r w:rsidRPr="00334730">
              <w:rPr>
                <w:rFonts w:ascii="Calibri" w:eastAsia="Calibri" w:hAnsi="Calibri" w:cs="Arial"/>
                <w:bCs w:val="0"/>
                <w:color w:val="auto"/>
                <w:sz w:val="24"/>
                <w:szCs w:val="24"/>
                <w:highlight w:val="lightGray"/>
                <w:lang w:val="en-AU" w:eastAsia="en-AU"/>
              </w:rPr>
              <w:t>policy</w:t>
            </w:r>
            <w:r w:rsidR="00790206" w:rsidRPr="00334730">
              <w:rPr>
                <w:rFonts w:ascii="Calibri" w:eastAsia="Calibri" w:hAnsi="Calibri" w:cs="Arial"/>
                <w:bCs w:val="0"/>
                <w:color w:val="auto"/>
                <w:sz w:val="24"/>
                <w:szCs w:val="24"/>
                <w:highlight w:val="lightGray"/>
                <w:lang w:val="en-AU" w:eastAsia="en-AU"/>
              </w:rPr>
              <w:t>)</w:t>
            </w:r>
          </w:p>
          <w:p w:rsidR="003D3C47" w:rsidRPr="005D571D" w:rsidRDefault="003D3C47" w:rsidP="00270D0E">
            <w:pPr>
              <w:pStyle w:val="Heading3"/>
              <w:spacing w:line="240" w:lineRule="auto"/>
              <w:rPr>
                <w:rFonts w:ascii="Calibri" w:eastAsia="Calibri" w:hAnsi="Calibri" w:cs="Arial"/>
                <w:bCs w:val="0"/>
                <w:color w:val="auto"/>
                <w:sz w:val="24"/>
                <w:szCs w:val="24"/>
                <w:lang w:val="en-AU" w:eastAsia="en-AU"/>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270D0E" w:rsidRDefault="00270D0E">
            <w:pPr>
              <w:rPr>
                <w:rFonts w:ascii="Calibri" w:hAnsi="Calibri"/>
                <w:color w:val="1F497D"/>
                <w:sz w:val="22"/>
                <w:szCs w:val="22"/>
              </w:rPr>
            </w:pPr>
          </w:p>
          <w:p w:rsidR="00A95207" w:rsidRPr="00474C11" w:rsidRDefault="00A95207" w:rsidP="00A95207">
            <w:pPr>
              <w:rPr>
                <w:rFonts w:ascii="Calibri" w:hAnsi="Calibri"/>
                <w:b/>
                <w:highlight w:val="yellow"/>
              </w:rPr>
            </w:pPr>
            <w:r>
              <w:rPr>
                <w:rFonts w:ascii="Calibri" w:hAnsi="Calibri"/>
                <w:b/>
                <w:highlight w:val="yellow"/>
              </w:rPr>
              <w:t xml:space="preserve">Report on your </w:t>
            </w:r>
            <w:r w:rsidRPr="00474C11">
              <w:rPr>
                <w:rFonts w:ascii="Calibri" w:hAnsi="Calibri"/>
                <w:b/>
                <w:highlight w:val="yellow"/>
              </w:rPr>
              <w:t xml:space="preserve">activities, comment on </w:t>
            </w:r>
            <w:r>
              <w:rPr>
                <w:rFonts w:ascii="Calibri" w:hAnsi="Calibri"/>
                <w:b/>
                <w:highlight w:val="yellow"/>
              </w:rPr>
              <w:t xml:space="preserve">current policy and/or </w:t>
            </w:r>
            <w:r w:rsidRPr="00474C11">
              <w:rPr>
                <w:rFonts w:ascii="Calibri" w:hAnsi="Calibri"/>
                <w:b/>
                <w:highlight w:val="yellow"/>
              </w:rPr>
              <w:t>suggest new ideas or ways to strengthen the policy</w:t>
            </w:r>
          </w:p>
          <w:p w:rsidR="00790206" w:rsidRDefault="00790206">
            <w:pPr>
              <w:rPr>
                <w:rFonts w:ascii="Calibri" w:hAnsi="Calibri"/>
                <w:color w:val="1F497D"/>
                <w:sz w:val="22"/>
                <w:szCs w:val="22"/>
              </w:rPr>
            </w:pPr>
          </w:p>
        </w:tc>
      </w:tr>
      <w:tr w:rsidR="00823415" w:rsidTr="003331BF">
        <w:trPr>
          <w:trHeight w:val="1186"/>
        </w:trPr>
        <w:tc>
          <w:tcPr>
            <w:tcW w:w="6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415" w:rsidRPr="00EC449F" w:rsidRDefault="00823415" w:rsidP="00270D0E">
            <w:pPr>
              <w:pStyle w:val="NormalWeb"/>
              <w:rPr>
                <w:rFonts w:ascii="Calibri" w:hAnsi="Calibri"/>
                <w:b/>
                <w:i/>
              </w:rPr>
            </w:pPr>
            <w:r w:rsidRPr="00EC449F">
              <w:rPr>
                <w:rFonts w:ascii="Calibri" w:hAnsi="Calibri"/>
                <w:b/>
                <w:i/>
              </w:rPr>
              <w:t>The ACT Government recognises that there were several Aboriginal and Torres Strait Islander languages spoken in the Canberra region. In keeping with standard practice, these languages are collectively referred to as ‘Australian languages’.</w:t>
            </w:r>
          </w:p>
          <w:p w:rsidR="00823415" w:rsidRPr="00EC449F" w:rsidRDefault="00823415" w:rsidP="00270D0E">
            <w:pPr>
              <w:pStyle w:val="NormalWeb"/>
              <w:rPr>
                <w:rFonts w:ascii="Calibri" w:hAnsi="Calibri"/>
                <w:b/>
                <w:i/>
              </w:rPr>
            </w:pPr>
            <w:r w:rsidRPr="00EC449F">
              <w:rPr>
                <w:rFonts w:ascii="Calibri" w:hAnsi="Calibri"/>
                <w:b/>
                <w:i/>
              </w:rPr>
              <w:t>The ACT Government acknowledges and respects the continuing significance of Australian languages for the heritage and cultural prosperity of this region. Every effort will be made to retain, preserve and use Australian languages in the ACT region.</w:t>
            </w:r>
          </w:p>
          <w:p w:rsidR="00823415" w:rsidRPr="00790206" w:rsidRDefault="00823415" w:rsidP="00790206">
            <w:pPr>
              <w:pStyle w:val="NormalWeb"/>
              <w:rPr>
                <w:rFonts w:ascii="Calibri" w:hAnsi="Calibri"/>
                <w:color w:val="1F497D"/>
                <w:sz w:val="22"/>
                <w:szCs w:val="22"/>
              </w:rPr>
            </w:pPr>
            <w:r w:rsidRPr="00EC449F">
              <w:rPr>
                <w:rFonts w:ascii="Calibri" w:hAnsi="Calibri"/>
                <w:b/>
                <w:i/>
              </w:rPr>
              <w:t>The Council of Australian Governments through the National Indigenous Reform Agreement has endorsed the service delivery principles for Indigenous Australians. Through these principles, all governments have recognised the importance of Indigenous interpreters in engagement and service delivery</w:t>
            </w:r>
            <w:r w:rsidR="00790206" w:rsidRPr="00EC449F">
              <w:rPr>
                <w:rFonts w:ascii="Calibri" w:hAnsi="Calibri"/>
                <w:b/>
                <w:i/>
              </w:rPr>
              <w:t>.</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rsidR="00823415" w:rsidRDefault="00823415">
            <w:pPr>
              <w:rPr>
                <w:rFonts w:ascii="Calibri" w:hAnsi="Calibri"/>
                <w:color w:val="1F497D"/>
                <w:sz w:val="22"/>
                <w:szCs w:val="22"/>
              </w:rPr>
            </w:pPr>
          </w:p>
        </w:tc>
      </w:tr>
    </w:tbl>
    <w:p w:rsidR="00DD33C8" w:rsidRDefault="00DD33C8" w:rsidP="00DD33C8">
      <w:pPr>
        <w:rPr>
          <w:rFonts w:ascii="Calibri" w:hAnsi="Calibri"/>
          <w:color w:val="1F497D"/>
          <w:sz w:val="22"/>
          <w:szCs w:val="22"/>
        </w:rPr>
      </w:pPr>
    </w:p>
    <w:sectPr w:rsidR="00DD33C8" w:rsidSect="00C95DF6">
      <w:pgSz w:w="16838" w:h="11906" w:orient="landscape"/>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2C5E"/>
    <w:multiLevelType w:val="hybridMultilevel"/>
    <w:tmpl w:val="B108F2C0"/>
    <w:lvl w:ilvl="0" w:tplc="0C090001">
      <w:start w:val="1"/>
      <w:numFmt w:val="bullet"/>
      <w:lvlText w:val=""/>
      <w:lvlJc w:val="left"/>
      <w:pPr>
        <w:ind w:left="428" w:hanging="360"/>
      </w:pPr>
      <w:rPr>
        <w:rFonts w:ascii="Symbol" w:hAnsi="Symbol"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1">
    <w:nsid w:val="27BB5887"/>
    <w:multiLevelType w:val="multilevel"/>
    <w:tmpl w:val="E55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F420A"/>
    <w:multiLevelType w:val="hybridMultilevel"/>
    <w:tmpl w:val="7630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33522D"/>
    <w:multiLevelType w:val="multilevel"/>
    <w:tmpl w:val="1A8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66B42"/>
    <w:multiLevelType w:val="multilevel"/>
    <w:tmpl w:val="0ED8D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7B24D43"/>
    <w:multiLevelType w:val="multilevel"/>
    <w:tmpl w:val="A634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47595"/>
    <w:multiLevelType w:val="hybridMultilevel"/>
    <w:tmpl w:val="2FB21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D263748"/>
    <w:multiLevelType w:val="hybridMultilevel"/>
    <w:tmpl w:val="EB8E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BE618A"/>
    <w:multiLevelType w:val="hybridMultilevel"/>
    <w:tmpl w:val="7804A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7071D3F"/>
    <w:multiLevelType w:val="multilevel"/>
    <w:tmpl w:val="562A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7"/>
  </w:num>
  <w:num w:numId="5">
    <w:abstractNumId w:val="8"/>
  </w:num>
  <w:num w:numId="6">
    <w:abstractNumId w:val="2"/>
  </w:num>
  <w:num w:numId="7">
    <w:abstractNumId w:val="0"/>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33C8"/>
    <w:rsid w:val="000829A0"/>
    <w:rsid w:val="000A5C30"/>
    <w:rsid w:val="000C7757"/>
    <w:rsid w:val="00141C04"/>
    <w:rsid w:val="00145290"/>
    <w:rsid w:val="00186DCF"/>
    <w:rsid w:val="00194987"/>
    <w:rsid w:val="002217BB"/>
    <w:rsid w:val="00246A9B"/>
    <w:rsid w:val="00250571"/>
    <w:rsid w:val="0025724E"/>
    <w:rsid w:val="00270D0E"/>
    <w:rsid w:val="002B3F26"/>
    <w:rsid w:val="002E02E8"/>
    <w:rsid w:val="002F187B"/>
    <w:rsid w:val="003147E7"/>
    <w:rsid w:val="003331BF"/>
    <w:rsid w:val="00334730"/>
    <w:rsid w:val="00344B22"/>
    <w:rsid w:val="003521DB"/>
    <w:rsid w:val="003615CC"/>
    <w:rsid w:val="003862CC"/>
    <w:rsid w:val="00395430"/>
    <w:rsid w:val="003B7DC1"/>
    <w:rsid w:val="003D3C47"/>
    <w:rsid w:val="003D54F7"/>
    <w:rsid w:val="003E2BCC"/>
    <w:rsid w:val="003E6CF1"/>
    <w:rsid w:val="003F0F23"/>
    <w:rsid w:val="00436E15"/>
    <w:rsid w:val="00474C11"/>
    <w:rsid w:val="004A00D2"/>
    <w:rsid w:val="004D334E"/>
    <w:rsid w:val="005078A4"/>
    <w:rsid w:val="00522D18"/>
    <w:rsid w:val="005237FC"/>
    <w:rsid w:val="00524EB0"/>
    <w:rsid w:val="00583DE8"/>
    <w:rsid w:val="00585D7F"/>
    <w:rsid w:val="005D571D"/>
    <w:rsid w:val="00630B83"/>
    <w:rsid w:val="00667A53"/>
    <w:rsid w:val="00683037"/>
    <w:rsid w:val="00695646"/>
    <w:rsid w:val="006C7A19"/>
    <w:rsid w:val="006D2A67"/>
    <w:rsid w:val="006F4F76"/>
    <w:rsid w:val="00707C11"/>
    <w:rsid w:val="00734F58"/>
    <w:rsid w:val="007662B8"/>
    <w:rsid w:val="00790206"/>
    <w:rsid w:val="007A123A"/>
    <w:rsid w:val="007E114C"/>
    <w:rsid w:val="00823415"/>
    <w:rsid w:val="00880CCF"/>
    <w:rsid w:val="008B095C"/>
    <w:rsid w:val="008B2438"/>
    <w:rsid w:val="008B66C0"/>
    <w:rsid w:val="008F4F47"/>
    <w:rsid w:val="008F5E6B"/>
    <w:rsid w:val="00956FAD"/>
    <w:rsid w:val="00972C3E"/>
    <w:rsid w:val="00A36393"/>
    <w:rsid w:val="00A4716A"/>
    <w:rsid w:val="00A66C7F"/>
    <w:rsid w:val="00A95207"/>
    <w:rsid w:val="00AD1FE3"/>
    <w:rsid w:val="00B135E2"/>
    <w:rsid w:val="00B17659"/>
    <w:rsid w:val="00B24ACD"/>
    <w:rsid w:val="00B75145"/>
    <w:rsid w:val="00B759E7"/>
    <w:rsid w:val="00B80405"/>
    <w:rsid w:val="00BA20FD"/>
    <w:rsid w:val="00BB015B"/>
    <w:rsid w:val="00BB29C6"/>
    <w:rsid w:val="00BE07A7"/>
    <w:rsid w:val="00BE1A9B"/>
    <w:rsid w:val="00C00EAD"/>
    <w:rsid w:val="00C225EA"/>
    <w:rsid w:val="00C2604D"/>
    <w:rsid w:val="00C61AA4"/>
    <w:rsid w:val="00C67102"/>
    <w:rsid w:val="00C75CCE"/>
    <w:rsid w:val="00C9027C"/>
    <w:rsid w:val="00C93240"/>
    <w:rsid w:val="00C95DF6"/>
    <w:rsid w:val="00CF12F3"/>
    <w:rsid w:val="00D94F8B"/>
    <w:rsid w:val="00DD1347"/>
    <w:rsid w:val="00DD33C8"/>
    <w:rsid w:val="00E36DFD"/>
    <w:rsid w:val="00E458F1"/>
    <w:rsid w:val="00E6733C"/>
    <w:rsid w:val="00E76C68"/>
    <w:rsid w:val="00E80D02"/>
    <w:rsid w:val="00E85E23"/>
    <w:rsid w:val="00E87A93"/>
    <w:rsid w:val="00EC449F"/>
    <w:rsid w:val="00F21529"/>
    <w:rsid w:val="00F23CBD"/>
    <w:rsid w:val="00F723F6"/>
    <w:rsid w:val="00F97448"/>
    <w:rsid w:val="00FA42D8"/>
    <w:rsid w:val="00FD2737"/>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8" type="connector" idref="#_x0000_s1031"/>
        <o:r id="V:Rule26" type="connector" idref="#_x0000_s1041"/>
        <o:r id="V:Rule28" type="connector" idref="#_x0000_s1042"/>
        <o:r id="V:Rule30" type="connector" idref="#_x0000_s1043"/>
        <o:r id="V:Rule32" type="connector" idref="#_x0000_s1044"/>
        <o:r id="V:Rule34" type="connector" idref="#_x0000_s1045"/>
        <o:r id="V:Rule36" type="connector" idref="#_x0000_s1046"/>
        <o:r id="V:Rule38" type="connector" idref="#_x0000_s1047"/>
        <o:r id="V:Rule40" type="connector" idref="#_x0000_s1048"/>
        <o:r id="V:Rule42" type="connector" idref="#_x0000_s1049"/>
        <o:r id="V:Rule44" type="connector" idref="#_x0000_s1050"/>
        <o:r id="V:Rule46" type="connector" idref="#_x0000_s1051"/>
        <o:r id="V:Rule48" type="connector" idref="#_x0000_s1052"/>
        <o:r id="V:Rule50" type="connector" idref="#_x0000_s1053"/>
        <o:r id="V:Rule52" type="connector" idref="#_x0000_s1054"/>
        <o:r id="V:Rule72" type="connector" idref="#_x0000_s1073"/>
        <o:r id="V:Rule7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rPr>
      <w:rFonts w:ascii="Times New Roman" w:hAnsi="Times New Roman"/>
      <w:sz w:val="24"/>
      <w:szCs w:val="24"/>
      <w:lang w:eastAsia="en-AU"/>
    </w:rPr>
  </w:style>
  <w:style w:type="paragraph" w:styleId="Heading2">
    <w:name w:val="heading 2"/>
    <w:basedOn w:val="Normal"/>
    <w:link w:val="Heading2Char"/>
    <w:uiPriority w:val="9"/>
    <w:qFormat/>
    <w:rsid w:val="00E6733C"/>
    <w:pPr>
      <w:spacing w:before="144" w:line="240" w:lineRule="atLeast"/>
      <w:outlineLvl w:val="1"/>
    </w:pPr>
    <w:rPr>
      <w:rFonts w:eastAsia="Times New Roman"/>
      <w:b/>
      <w:bCs/>
      <w:color w:val="404040"/>
      <w:sz w:val="38"/>
      <w:szCs w:val="38"/>
      <w:lang/>
    </w:rPr>
  </w:style>
  <w:style w:type="paragraph" w:styleId="Heading3">
    <w:name w:val="heading 3"/>
    <w:basedOn w:val="Normal"/>
    <w:link w:val="Heading3Char"/>
    <w:uiPriority w:val="9"/>
    <w:qFormat/>
    <w:rsid w:val="00E6733C"/>
    <w:pPr>
      <w:spacing w:before="144" w:line="240" w:lineRule="atLeast"/>
      <w:outlineLvl w:val="2"/>
    </w:pPr>
    <w:rPr>
      <w:rFonts w:eastAsia="Times New Roman"/>
      <w:b/>
      <w:bCs/>
      <w:color w:val="404040"/>
      <w:sz w:val="34"/>
      <w:szCs w:val="3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6733C"/>
    <w:rPr>
      <w:rFonts w:ascii="Times New Roman" w:eastAsia="Times New Roman" w:hAnsi="Times New Roman"/>
      <w:b/>
      <w:bCs/>
      <w:color w:val="404040"/>
      <w:sz w:val="38"/>
      <w:szCs w:val="38"/>
    </w:rPr>
  </w:style>
  <w:style w:type="character" w:customStyle="1" w:styleId="Heading3Char">
    <w:name w:val="Heading 3 Char"/>
    <w:link w:val="Heading3"/>
    <w:uiPriority w:val="9"/>
    <w:rsid w:val="00E6733C"/>
    <w:rPr>
      <w:rFonts w:ascii="Times New Roman" w:eastAsia="Times New Roman" w:hAnsi="Times New Roman"/>
      <w:b/>
      <w:bCs/>
      <w:color w:val="404040"/>
      <w:sz w:val="34"/>
      <w:szCs w:val="34"/>
    </w:rPr>
  </w:style>
  <w:style w:type="character" w:styleId="Hyperlink">
    <w:name w:val="Hyperlink"/>
    <w:uiPriority w:val="99"/>
    <w:semiHidden/>
    <w:unhideWhenUsed/>
    <w:rsid w:val="00E6733C"/>
    <w:rPr>
      <w:color w:val="004899"/>
      <w:u w:val="single"/>
    </w:rPr>
  </w:style>
  <w:style w:type="character" w:styleId="Emphasis">
    <w:name w:val="Emphasis"/>
    <w:uiPriority w:val="20"/>
    <w:qFormat/>
    <w:rsid w:val="00E6733C"/>
    <w:rPr>
      <w:i/>
      <w:iCs/>
    </w:rPr>
  </w:style>
  <w:style w:type="paragraph" w:styleId="NormalWeb">
    <w:name w:val="Normal (Web)"/>
    <w:basedOn w:val="Normal"/>
    <w:uiPriority w:val="99"/>
    <w:unhideWhenUsed/>
    <w:rsid w:val="00E6733C"/>
    <w:pPr>
      <w:spacing w:before="168" w:after="168"/>
    </w:pPr>
    <w:rPr>
      <w:rFonts w:eastAsia="Times New Roman"/>
    </w:rPr>
  </w:style>
  <w:style w:type="paragraph" w:styleId="ListParagraph">
    <w:name w:val="List Paragraph"/>
    <w:basedOn w:val="Normal"/>
    <w:uiPriority w:val="34"/>
    <w:qFormat/>
    <w:rsid w:val="00D94F8B"/>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DD1347"/>
    <w:rPr>
      <w:rFonts w:ascii="Tahoma" w:hAnsi="Tahoma"/>
      <w:sz w:val="16"/>
      <w:szCs w:val="16"/>
      <w:lang/>
    </w:rPr>
  </w:style>
  <w:style w:type="character" w:customStyle="1" w:styleId="BalloonTextChar">
    <w:name w:val="Balloon Text Char"/>
    <w:link w:val="BalloonText"/>
    <w:uiPriority w:val="99"/>
    <w:semiHidden/>
    <w:rsid w:val="00DD1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397937">
      <w:bodyDiv w:val="1"/>
      <w:marLeft w:val="0"/>
      <w:marRight w:val="0"/>
      <w:marTop w:val="0"/>
      <w:marBottom w:val="0"/>
      <w:divBdr>
        <w:top w:val="none" w:sz="0" w:space="0" w:color="auto"/>
        <w:left w:val="none" w:sz="0" w:space="0" w:color="auto"/>
        <w:bottom w:val="none" w:sz="0" w:space="0" w:color="auto"/>
        <w:right w:val="none" w:sz="0" w:space="0" w:color="auto"/>
      </w:divBdr>
    </w:div>
    <w:div w:id="496652989">
      <w:bodyDiv w:val="1"/>
      <w:marLeft w:val="0"/>
      <w:marRight w:val="0"/>
      <w:marTop w:val="0"/>
      <w:marBottom w:val="0"/>
      <w:divBdr>
        <w:top w:val="none" w:sz="0" w:space="0" w:color="auto"/>
        <w:left w:val="none" w:sz="0" w:space="0" w:color="auto"/>
        <w:bottom w:val="none" w:sz="0" w:space="0" w:color="auto"/>
        <w:right w:val="none" w:sz="0" w:space="0" w:color="auto"/>
      </w:divBdr>
      <w:divsChild>
        <w:div w:id="1773548238">
          <w:marLeft w:val="0"/>
          <w:marRight w:val="0"/>
          <w:marTop w:val="0"/>
          <w:marBottom w:val="0"/>
          <w:divBdr>
            <w:top w:val="none" w:sz="0" w:space="0" w:color="auto"/>
            <w:left w:val="none" w:sz="0" w:space="0" w:color="auto"/>
            <w:bottom w:val="none" w:sz="0" w:space="0" w:color="auto"/>
            <w:right w:val="none" w:sz="0" w:space="0" w:color="auto"/>
          </w:divBdr>
          <w:divsChild>
            <w:div w:id="993994447">
              <w:marLeft w:val="0"/>
              <w:marRight w:val="0"/>
              <w:marTop w:val="0"/>
              <w:marBottom w:val="0"/>
              <w:divBdr>
                <w:top w:val="none" w:sz="0" w:space="0" w:color="auto"/>
                <w:left w:val="none" w:sz="0" w:space="0" w:color="auto"/>
                <w:bottom w:val="none" w:sz="0" w:space="0" w:color="auto"/>
                <w:right w:val="none" w:sz="0" w:space="0" w:color="auto"/>
              </w:divBdr>
              <w:divsChild>
                <w:div w:id="544215123">
                  <w:marLeft w:val="0"/>
                  <w:marRight w:val="0"/>
                  <w:marTop w:val="0"/>
                  <w:marBottom w:val="120"/>
                  <w:divBdr>
                    <w:top w:val="single" w:sz="4" w:space="4" w:color="143351"/>
                    <w:left w:val="single" w:sz="4" w:space="9" w:color="143351"/>
                    <w:bottom w:val="single" w:sz="4" w:space="4" w:color="143351"/>
                    <w:right w:val="single" w:sz="4" w:space="9" w:color="143351"/>
                  </w:divBdr>
                </w:div>
              </w:divsChild>
            </w:div>
          </w:divsChild>
        </w:div>
      </w:divsChild>
    </w:div>
    <w:div w:id="499390228">
      <w:bodyDiv w:val="1"/>
      <w:marLeft w:val="0"/>
      <w:marRight w:val="0"/>
      <w:marTop w:val="0"/>
      <w:marBottom w:val="0"/>
      <w:divBdr>
        <w:top w:val="none" w:sz="0" w:space="0" w:color="auto"/>
        <w:left w:val="none" w:sz="0" w:space="0" w:color="auto"/>
        <w:bottom w:val="none" w:sz="0" w:space="0" w:color="auto"/>
        <w:right w:val="none" w:sz="0" w:space="0" w:color="auto"/>
      </w:divBdr>
    </w:div>
    <w:div w:id="627780312">
      <w:bodyDiv w:val="1"/>
      <w:marLeft w:val="0"/>
      <w:marRight w:val="0"/>
      <w:marTop w:val="0"/>
      <w:marBottom w:val="0"/>
      <w:divBdr>
        <w:top w:val="none" w:sz="0" w:space="0" w:color="auto"/>
        <w:left w:val="none" w:sz="0" w:space="0" w:color="auto"/>
        <w:bottom w:val="none" w:sz="0" w:space="0" w:color="auto"/>
        <w:right w:val="none" w:sz="0" w:space="0" w:color="auto"/>
      </w:divBdr>
    </w:div>
    <w:div w:id="1520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7D976-53AE-43F6-B850-8D058CEC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Cutrupi</dc:creator>
  <cp:keywords/>
  <cp:lastModifiedBy>thomas</cp:lastModifiedBy>
  <cp:revision>2</cp:revision>
  <cp:lastPrinted>2016-07-04T05:02:00Z</cp:lastPrinted>
  <dcterms:created xsi:type="dcterms:W3CDTF">2016-07-06T06:37:00Z</dcterms:created>
  <dcterms:modified xsi:type="dcterms:W3CDTF">2016-07-06T06:37:00Z</dcterms:modified>
</cp:coreProperties>
</file>